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AA3CE5" w:rsidRPr="00AA3CE5" w14:paraId="60BD7A3E" w14:textId="77777777" w:rsidTr="00AA3CE5">
        <w:tc>
          <w:tcPr>
            <w:tcW w:w="5387" w:type="dxa"/>
          </w:tcPr>
          <w:p w14:paraId="54A20A0A" w14:textId="77777777" w:rsidR="00AA3CE5" w:rsidRPr="00AA3CE5" w:rsidRDefault="00AA3CE5" w:rsidP="00AA3CE5">
            <w:pPr>
              <w:widowControl w:val="0"/>
              <w:jc w:val="righ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768062F" w14:textId="77777777" w:rsidR="00AA3CE5" w:rsidRPr="00AA3CE5" w:rsidRDefault="00AA3CE5" w:rsidP="00AA3CE5">
            <w:pPr>
              <w:widowControl w:val="0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CE5">
              <w:rPr>
                <w:rFonts w:ascii="Times New Roman" w:hAnsi="Times New Roman" w:cs="Times New Roman"/>
                <w:sz w:val="28"/>
                <w:szCs w:val="28"/>
              </w:rPr>
              <w:t>ПРИЛОЖЕНИЕ № 11</w:t>
            </w:r>
            <w:r w:rsidRPr="00AA3CE5"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  <w:p w14:paraId="1CC23023" w14:textId="77777777" w:rsidR="00AA3CE5" w:rsidRPr="00AA3CE5" w:rsidRDefault="00AA3CE5" w:rsidP="00AA3CE5">
            <w:pPr>
              <w:widowControl w:val="0"/>
              <w:ind w:left="-142"/>
              <w:jc w:val="center"/>
              <w:rPr>
                <w:rFonts w:cs="Times New Roman"/>
                <w:szCs w:val="28"/>
              </w:rPr>
            </w:pPr>
          </w:p>
        </w:tc>
      </w:tr>
    </w:tbl>
    <w:p w14:paraId="600779F5" w14:textId="77777777" w:rsidR="00AA3CE5" w:rsidRPr="00AA3CE5" w:rsidRDefault="00AA3CE5" w:rsidP="00AA3CE5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</w:p>
    <w:p w14:paraId="19DE9941" w14:textId="77777777" w:rsidR="00AA3CE5" w:rsidRPr="00AA3CE5" w:rsidRDefault="00AA3CE5" w:rsidP="00AA3CE5">
      <w:pPr>
        <w:widowControl w:val="0"/>
        <w:tabs>
          <w:tab w:val="num" w:pos="0"/>
        </w:tabs>
        <w:suppressAutoHyphens/>
        <w:spacing w:before="240" w:after="6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Положение</w:t>
      </w:r>
      <w:r w:rsidRPr="00AA3CE5">
        <w:rPr>
          <w:rFonts w:ascii="Times New Roman" w:eastAsia="Times New Roman" w:hAnsi="Times New Roman" w:cs="Times New Roman"/>
          <w:b/>
          <w:iCs/>
          <w:sz w:val="28"/>
          <w:szCs w:val="28"/>
          <w:lang w:val="ru" w:eastAsia="ru-RU"/>
        </w:rPr>
        <w:t xml:space="preserve"> о территориальном консилиуме</w:t>
      </w:r>
    </w:p>
    <w:p w14:paraId="0BA9FFA6" w14:textId="77777777" w:rsidR="00AA3CE5" w:rsidRPr="00AA3CE5" w:rsidRDefault="00AA3CE5" w:rsidP="00AA3CE5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13C13D27" w14:textId="77777777" w:rsidR="00AA3CE5" w:rsidRPr="00AA3CE5" w:rsidRDefault="00AA3CE5" w:rsidP="00AA3CE5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. Общие положения</w:t>
      </w:r>
    </w:p>
    <w:p w14:paraId="7753BD55" w14:textId="77777777" w:rsidR="00AA3CE5" w:rsidRPr="00AA3CE5" w:rsidRDefault="00AA3CE5" w:rsidP="00AA3CE5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14:paraId="6293609C" w14:textId="77777777" w:rsidR="00AA3CE5" w:rsidRPr="00AA3CE5" w:rsidRDefault="00AA3CE5" w:rsidP="00AA3CE5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1.1. 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Территориальный консилиум (далее – Консилиум)</w:t>
      </w:r>
      <w:r w:rsidRPr="00AA3CE5">
        <w:rPr>
          <w:rFonts w:ascii="Times New Roman" w:eastAsia="Calibri" w:hAnsi="Times New Roman" w:cs="Times New Roman"/>
          <w:b/>
          <w:sz w:val="28"/>
          <w:szCs w:val="28"/>
          <w:lang w:val="ru" w:eastAsia="ru-RU"/>
        </w:rPr>
        <w:t xml:space="preserve"> 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– совещательный орган, созданный при комиссии по делам несовершеннолетних и защите их прав муниципального района или городского округа Новосибирской области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, в целях:</w:t>
      </w:r>
    </w:p>
    <w:p w14:paraId="4AEE2EE4" w14:textId="77777777" w:rsidR="00AA3CE5" w:rsidRPr="00AA3CE5" w:rsidRDefault="00AA3CE5" w:rsidP="00AA3CE5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обеспечения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качественной, эффективной и результативной работы по сохранению ребенку семейного окружения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;</w:t>
      </w:r>
    </w:p>
    <w:p w14:paraId="2E89C216" w14:textId="77777777" w:rsidR="00AA3CE5" w:rsidRPr="00AA3CE5" w:rsidRDefault="00AA3CE5" w:rsidP="00AA3CE5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всестороннего 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анализ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причин и условий проблемной ситуации в семьях с детьми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5E796FD" w14:textId="77777777" w:rsidR="00AA3CE5" w:rsidRPr="00AA3CE5" w:rsidRDefault="00AA3CE5" w:rsidP="00AA3CE5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3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согласования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индивидуального плана социального сопровождения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реабилитации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семьи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.</w:t>
      </w:r>
    </w:p>
    <w:p w14:paraId="50984F4F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Главными задачами Консилиума являются:</w:t>
      </w:r>
    </w:p>
    <w:p w14:paraId="7E277D03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организация единого согласованного подхода для оказания помощи семье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детям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в каждом конкретном случае;</w:t>
      </w:r>
    </w:p>
    <w:p w14:paraId="4BF3CAD5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2) распределение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функций, поручений, ответственности между участниками Индивидуального плана социального сопровождения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реабилитации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семьи</w:t>
      </w:r>
      <w:r w:rsidRPr="00AA3CE5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;</w:t>
      </w:r>
    </w:p>
    <w:p w14:paraId="62B93933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) рассмотрение, согласование и направление проекта 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Индивидуального плана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социального сопровождения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реабилитации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семьи на утверждение 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КДН и ЗП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;</w:t>
      </w:r>
    </w:p>
    <w:p w14:paraId="76D441F9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) рассмотрение копии повторно заполненной базовой части карты комплексного сопровождения по истечении трех месяцев;</w:t>
      </w:r>
    </w:p>
    <w:p w14:paraId="47F3F59A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) рассмотрение результативной части карты комплексного сопровождения семьи по истечении каждых трех месяцев;</w:t>
      </w:r>
    </w:p>
    <w:p w14:paraId="7521F06E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6) регулярная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(промежуточная) оценка качества и эффективности 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lastRenderedPageBreak/>
        <w:t>междисциплинарной помощи (какую работу, какие специалисты, в какие сроки провели с ребенком, семьей, какова динамика изменений, являются ли запланированные мероприятия актуальными в соответствии с поставленными задачами по преодолению семейного неблагополучия) и содействие, в случае необходимости, ее повышению;</w:t>
      </w:r>
    </w:p>
    <w:p w14:paraId="3211A3D9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7) 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выявление межведомственной несогласованности, влияющей на эффективность мероприятий и принятие мер по их преодолению;</w:t>
      </w:r>
    </w:p>
    <w:p w14:paraId="69C78748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принятие оперативных решений по корректировке Индивидуального плана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социального сопровождения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реабилитации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семьи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 случае его неэффективности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9DD1FD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9) направление в муниципальную КДН и ЗП предложений об организации и проведении индивидуальной профилактической работы с семьей и (или) несовершеннолетним.</w:t>
      </w:r>
    </w:p>
    <w:p w14:paraId="0F8DA1EB" w14:textId="77777777" w:rsidR="00AA3CE5" w:rsidRPr="00AA3CE5" w:rsidRDefault="00AA3CE5" w:rsidP="00AA3CE5">
      <w:pPr>
        <w:widowControl w:val="0"/>
        <w:tabs>
          <w:tab w:val="num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ar-SA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своей работе Консилиум руководствуется действующим законодательством Российской Федерации, законодательством Новосибирской области, муниципальными правовыми актами и настоящим Положением. </w:t>
      </w:r>
    </w:p>
    <w:p w14:paraId="47896107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7C5C2D45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A3CE5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Принципы деятельности Консилиума</w:t>
      </w:r>
    </w:p>
    <w:p w14:paraId="7741A733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8488A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Деятельность Консилиума осуществляется на основании следующих принципов:</w:t>
      </w:r>
    </w:p>
    <w:p w14:paraId="34C39719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взаимодействие субъектов системы профилактики –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определяет порядок формирования отношения между ними, который не позволяет отклоняться от заданных целей, формирует заинтересованность в конечных результатах работы;</w:t>
      </w:r>
    </w:p>
    <w:p w14:paraId="4E886011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адресность –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предполагает конкретных исполнителей и закрепление за ними определенного круга задач, осуществление которых необходимо для достижения поставленных целей;</w:t>
      </w:r>
    </w:p>
    <w:p w14:paraId="60DA38AD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гласность – предполагает своевременное, широкое и регулярное информирование общественности о деятельности органов и учреждений системы профилактики;</w:t>
      </w:r>
    </w:p>
    <w:p w14:paraId="2EBD3025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законность – предусматривает исполнение законов и соответствующих им иных нормативных правовых актов в работе с несовершеннолетним (несовершеннолетними) и семьями;</w:t>
      </w:r>
    </w:p>
    <w:p w14:paraId="2AECD97A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 комплексность – предполагает взаимодействие специалистов разного профиля в коррекции и реабилитации семей с детьми, реализацию системного подхода в работе с несовершеннолетними и семьями и воздействие на них с учетом различных аспектов: экономических, социальных, медицинских, педагогических, психологических;</w:t>
      </w:r>
    </w:p>
    <w:p w14:paraId="5B5FF596" w14:textId="77777777" w:rsidR="00AA3CE5" w:rsidRPr="00AA3CE5" w:rsidRDefault="00AA3CE5" w:rsidP="00AA3CE5">
      <w:pPr>
        <w:widowControl w:val="0"/>
        <w:tabs>
          <w:tab w:val="num" w:pos="0"/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конфиденциальность – предполагает недопустимость разглашения персональных данных, а также иных сведений, охраняемых законом, о несовершеннолетних и семьях без их согласия.</w:t>
      </w:r>
    </w:p>
    <w:p w14:paraId="0B5D5449" w14:textId="77777777" w:rsidR="00AA3CE5" w:rsidRPr="00AA3CE5" w:rsidRDefault="00AA3CE5" w:rsidP="00AA3CE5">
      <w:pPr>
        <w:widowControl w:val="0"/>
        <w:tabs>
          <w:tab w:val="left" w:pos="142"/>
          <w:tab w:val="left" w:pos="851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14:paraId="1677315D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A3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Права и обязанности Консилиума</w:t>
      </w:r>
    </w:p>
    <w:p w14:paraId="75AD8324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14:paraId="1C8CEB6D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Консилиум имеет право запрашивать и получать от специалистов 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системы профилактики, осуществляющих реализацию Индивидуальных планов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социального сопровождения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>реабилитации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семьи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, сведения о принципах выбора, сроках, результатах и эффективности проводимых мероприятий.</w:t>
      </w:r>
    </w:p>
    <w:p w14:paraId="65306513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Консилиум обязан:</w:t>
      </w:r>
    </w:p>
    <w:p w14:paraId="0CA277C0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 организовать эффективное взаимодействие специалистов 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системы профилактики по реализации Индивидуальных планов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социального сопровождения (реабилитации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семьи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</w:t>
      </w:r>
    </w:p>
    <w:p w14:paraId="4FD8BF2A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2) 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оказывать 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административную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, информационно-методическую, 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ресурсную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и </w:t>
      </w:r>
      <w:r w:rsidRPr="00AA3CE5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профессиональную</w:t>
      </w:r>
      <w:r w:rsidRPr="00AA3CE5">
        <w:rPr>
          <w:rFonts w:ascii="Times New Roman" w:eastAsia="Calibri" w:hAnsi="Times New Roman" w:cs="Times New Roman"/>
          <w:sz w:val="28"/>
          <w:szCs w:val="28"/>
          <w:lang w:val="ru" w:eastAsia="ru-RU"/>
        </w:rPr>
        <w:t xml:space="preserve"> поддержку кураторам случая;</w:t>
      </w:r>
    </w:p>
    <w:p w14:paraId="492A93DC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3)</w:t>
      </w:r>
      <w:r w:rsidRPr="00AA3CE5">
        <w:rPr>
          <w:rFonts w:ascii="Times New Roman" w:eastAsia="Times New Roman" w:hAnsi="Times New Roman" w:cs="Times New Roman"/>
          <w:b/>
          <w:sz w:val="28"/>
          <w:szCs w:val="28"/>
          <w:lang w:val="ru" w:eastAsia="ru-RU"/>
        </w:rPr>
        <w:t xml:space="preserve"> 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соблюдать конфиденциальность обсуждаемых вопросов.</w:t>
      </w:r>
    </w:p>
    <w:p w14:paraId="01774474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9CE56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A3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деятельности Консилиума</w:t>
      </w:r>
    </w:p>
    <w:p w14:paraId="5CBD9BEC" w14:textId="77777777" w:rsidR="00AA3CE5" w:rsidRPr="00AA3CE5" w:rsidRDefault="00AA3CE5" w:rsidP="00AA3CE5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139A80" w14:textId="77777777" w:rsidR="00AA3CE5" w:rsidRPr="00AA3CE5" w:rsidRDefault="00AA3CE5" w:rsidP="00AA3CE5">
      <w:pPr>
        <w:widowControl w:val="0"/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Консилиум формируется из числа руководителей и специалистов 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системы профилактики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представителей общественных организаций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.</w:t>
      </w:r>
    </w:p>
    <w:p w14:paraId="181B24AD" w14:textId="77777777" w:rsidR="00AA3CE5" w:rsidRPr="00AA3CE5" w:rsidRDefault="00AA3CE5" w:rsidP="00AA3CE5">
      <w:pPr>
        <w:widowControl w:val="0"/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4.2. Состав Консилиума утверждается постановлением муниципальной КДН и ЗП.</w:t>
      </w:r>
    </w:p>
    <w:p w14:paraId="645AC435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состав Консилиума входят: председатель Консилиума, заместитель председателя Консилиума, секретарь, члены Консилиума.</w:t>
      </w:r>
    </w:p>
    <w:p w14:paraId="09260A69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Председателем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Консилиума назначается руководитель одного из органов (учреждений) системы профилактики.</w:t>
      </w: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6A19DE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Заместителем председателя Консилиума назначается куратор службы «Единое окно». </w:t>
      </w:r>
    </w:p>
    <w:p w14:paraId="686F0435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Председатель Консилиума несет ответственность за выполнение возложенных на Консилиум задач, определяет порядок работы Консилиума, организует контроль над выполнением решений Консилиума. В отсутствие председателя его функции выполняет заместитель председателя Консилиума.</w:t>
      </w:r>
    </w:p>
    <w:p w14:paraId="060145B1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ходе заседания Консилиума ведется протокол заседания Консилиума, который подписывается председательствующим, секретарем и направляется членам Консилиума посредством электронного документооборота в течение 10 календарных дней. </w:t>
      </w:r>
    </w:p>
    <w:p w14:paraId="79DB4202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4.8. В отсутствие секретаря его функции выполняет выбранный путем голосования один из членов Консилиума.</w:t>
      </w:r>
    </w:p>
    <w:p w14:paraId="6B803518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Times New Roman" w:hAnsi="Times New Roman" w:cs="Times New Roman"/>
          <w:sz w:val="28"/>
          <w:szCs w:val="28"/>
          <w:lang w:eastAsia="ru-RU"/>
        </w:rPr>
        <w:t>4.9. </w:t>
      </w:r>
      <w:r w:rsidRPr="00AA3CE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Заседания Консилиума проводятся по мере необходимости, но не реже двух раз в месяц.</w:t>
      </w:r>
    </w:p>
    <w:p w14:paraId="3081C8FD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AA3CE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ru-RU"/>
        </w:rPr>
        <w:t>4.10. </w:t>
      </w:r>
      <w:r w:rsidRPr="00AA3CE5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" w:eastAsia="ru-RU"/>
        </w:rPr>
        <w:t>На заседании Консилиума могут присутствовать для согласования мероприятий индивидуального плана социального сопровождения (реабилитации):</w:t>
      </w:r>
    </w:p>
    <w:p w14:paraId="7E0861B5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  <w:r w:rsidRPr="00AA3CE5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>1) дети и родители (законные представители), в отношении которых проводится профилактическая работа;</w:t>
      </w:r>
    </w:p>
    <w:p w14:paraId="229947C1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  <w:r w:rsidRPr="00AA3CE5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 xml:space="preserve">2) представители семьи (по выбору детей, законных представителей, </w:t>
      </w:r>
      <w:r w:rsidRPr="00AA3CE5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lastRenderedPageBreak/>
        <w:t>куратора случая);</w:t>
      </w:r>
    </w:p>
    <w:p w14:paraId="6D627946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  <w:r w:rsidRPr="00AA3CE5"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  <w:t>3) специалисты организаций, вовлеченных в процесс работы с семьей (детьми), для обсуждения вопросов, требующих коллегиального решения и межведомственного взаимодействия.</w:t>
      </w:r>
    </w:p>
    <w:p w14:paraId="75D35B2D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</w:p>
    <w:p w14:paraId="485DCB27" w14:textId="77777777" w:rsidR="00AA3CE5" w:rsidRPr="00AA3CE5" w:rsidRDefault="00AA3CE5" w:rsidP="00AA3CE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  <w:shd w:val="clear" w:color="auto" w:fill="FFFFFF"/>
        </w:rPr>
      </w:pPr>
    </w:p>
    <w:p w14:paraId="6B764FC5" w14:textId="77777777" w:rsidR="00240B26" w:rsidRDefault="00240B26"/>
    <w:sectPr w:rsidR="002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6"/>
    <w:rsid w:val="00240B26"/>
    <w:rsid w:val="00AA3CE5"/>
    <w:rsid w:val="00D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5EEE4-E42E-4F69-A3D0-82B237E2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0">
    <w:name w:val="Сетка таблицы30"/>
    <w:basedOn w:val="a1"/>
    <w:next w:val="a3"/>
    <w:uiPriority w:val="99"/>
    <w:rsid w:val="00AA3CE5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A3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2023-01-24T08:11:00Z</dcterms:created>
  <dcterms:modified xsi:type="dcterms:W3CDTF">2023-01-24T08:11:00Z</dcterms:modified>
</cp:coreProperties>
</file>