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919" w:rsidRDefault="002948A5" w:rsidP="002948A5">
      <w:pPr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Приложение № </w:t>
      </w:r>
      <w:r w:rsidR="009A50B0">
        <w:rPr>
          <w:rFonts w:ascii="Times New Roman" w:hAnsi="Times New Roman" w:cs="Times New Roman"/>
          <w:sz w:val="16"/>
          <w:szCs w:val="16"/>
        </w:rPr>
        <w:t>2</w:t>
      </w:r>
      <w:r>
        <w:rPr>
          <w:rFonts w:ascii="Times New Roman" w:hAnsi="Times New Roman" w:cs="Times New Roman"/>
          <w:sz w:val="16"/>
          <w:szCs w:val="16"/>
        </w:rPr>
        <w:t xml:space="preserve"> к </w:t>
      </w:r>
    </w:p>
    <w:p w:rsidR="002948A5" w:rsidRDefault="002948A5" w:rsidP="002948A5">
      <w:pPr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Приказу № </w:t>
      </w:r>
      <w:r w:rsidR="009A50B0">
        <w:rPr>
          <w:rFonts w:ascii="Times New Roman" w:hAnsi="Times New Roman" w:cs="Times New Roman"/>
          <w:sz w:val="16"/>
          <w:szCs w:val="16"/>
        </w:rPr>
        <w:t>9-од</w:t>
      </w:r>
      <w:r>
        <w:rPr>
          <w:rFonts w:ascii="Times New Roman" w:hAnsi="Times New Roman" w:cs="Times New Roman"/>
          <w:sz w:val="16"/>
          <w:szCs w:val="16"/>
        </w:rPr>
        <w:t xml:space="preserve"> от </w:t>
      </w:r>
      <w:proofErr w:type="gramStart"/>
      <w:r>
        <w:rPr>
          <w:rFonts w:ascii="Times New Roman" w:hAnsi="Times New Roman" w:cs="Times New Roman"/>
          <w:sz w:val="16"/>
          <w:szCs w:val="16"/>
        </w:rPr>
        <w:t>«</w:t>
      </w:r>
      <w:r w:rsidR="009A50B0">
        <w:rPr>
          <w:rFonts w:ascii="Times New Roman" w:hAnsi="Times New Roman" w:cs="Times New Roman"/>
          <w:sz w:val="16"/>
          <w:szCs w:val="16"/>
        </w:rPr>
        <w:t xml:space="preserve"> 04</w:t>
      </w:r>
      <w:proofErr w:type="gramEnd"/>
      <w:r w:rsidR="009A50B0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» апреля 2026</w:t>
      </w:r>
    </w:p>
    <w:p w:rsidR="002948A5" w:rsidRDefault="002948A5" w:rsidP="002948A5">
      <w:pPr>
        <w:jc w:val="right"/>
        <w:rPr>
          <w:rFonts w:ascii="Times New Roman" w:hAnsi="Times New Roman" w:cs="Times New Roman"/>
          <w:sz w:val="16"/>
          <w:szCs w:val="16"/>
        </w:rPr>
      </w:pPr>
    </w:p>
    <w:p w:rsidR="002948A5" w:rsidRPr="002948A5" w:rsidRDefault="002948A5" w:rsidP="002948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8A5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  <w:bookmarkStart w:id="0" w:name="_GoBack"/>
      <w:bookmarkEnd w:id="0"/>
    </w:p>
    <w:p w:rsidR="002948A5" w:rsidRPr="002948A5" w:rsidRDefault="002948A5" w:rsidP="002948A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8A5">
        <w:rPr>
          <w:rFonts w:ascii="Times New Roman" w:hAnsi="Times New Roman" w:cs="Times New Roman"/>
          <w:b/>
          <w:sz w:val="24"/>
          <w:szCs w:val="24"/>
        </w:rPr>
        <w:t xml:space="preserve">о комиссии муниципального казенного учреждения культуры </w:t>
      </w:r>
    </w:p>
    <w:p w:rsidR="002948A5" w:rsidRDefault="002948A5" w:rsidP="002948A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8A5">
        <w:rPr>
          <w:rFonts w:ascii="Times New Roman" w:hAnsi="Times New Roman" w:cs="Times New Roman"/>
          <w:b/>
          <w:sz w:val="24"/>
          <w:szCs w:val="24"/>
        </w:rPr>
        <w:t>«Централизованная клубная система» Киренского муниципального округа</w:t>
      </w:r>
      <w:r>
        <w:rPr>
          <w:rFonts w:ascii="Times New Roman" w:hAnsi="Times New Roman" w:cs="Times New Roman"/>
          <w:b/>
          <w:sz w:val="24"/>
          <w:szCs w:val="24"/>
        </w:rPr>
        <w:t xml:space="preserve"> по урегулированию конфликта интересов</w:t>
      </w:r>
    </w:p>
    <w:p w:rsidR="002948A5" w:rsidRDefault="002948A5" w:rsidP="002948A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48A5" w:rsidRDefault="002948A5" w:rsidP="002948A5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B2097B" w:rsidRDefault="00B2097B" w:rsidP="002948A5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EA44AD" w:rsidRDefault="00B2097B" w:rsidP="00694A03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Положение о комиссии по урегулированию конфликта интересов (далее- Положение) разработано в соответствии со статьей 13.3 Федерального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закона  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25 декабря 2008 года № 273- ФЗ  «О противодействии коррупции» и определяется порядок  образования и работы Комиссии по урегулированию конфликта  интересов в Муниципальном казенном учреждении культуры «Централизованная клубная система» Киренского муниципального округа</w:t>
      </w:r>
      <w:r w:rsidR="00EA44AD">
        <w:rPr>
          <w:rFonts w:ascii="Times New Roman" w:hAnsi="Times New Roman" w:cs="Times New Roman"/>
          <w:sz w:val="24"/>
          <w:szCs w:val="24"/>
        </w:rPr>
        <w:t xml:space="preserve"> (далее- Учреждение)</w:t>
      </w:r>
    </w:p>
    <w:p w:rsidR="00EA44AD" w:rsidRDefault="00EA44AD" w:rsidP="00694A03">
      <w:pPr>
        <w:pStyle w:val="a3"/>
        <w:numPr>
          <w:ilvl w:val="1"/>
          <w:numId w:val="1"/>
        </w:numPr>
        <w:spacing w:after="0"/>
        <w:ind w:left="0" w:firstLine="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Комиссия по урегулированию конфликта интересов (далее – Комиссия) в своей </w:t>
      </w:r>
      <w:r w:rsidR="00B2097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деятельности руководствуется Конституцией Российской Федерации, федеральными законами и иными нормативными правовыми актами Российской Федерации, настоящим Положением. </w:t>
      </w:r>
    </w:p>
    <w:p w:rsidR="002948A5" w:rsidRDefault="00EA44AD" w:rsidP="00694A03">
      <w:pPr>
        <w:pStyle w:val="a3"/>
        <w:numPr>
          <w:ilvl w:val="1"/>
          <w:numId w:val="1"/>
        </w:numPr>
        <w:spacing w:after="0"/>
        <w:ind w:left="0" w:firstLine="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Основной задачей комиссии является содействие учреждения в урегулирования конфликта интересов, способного привести к причинению вреда законным интересам работников, граждан, организаций, общества.</w:t>
      </w:r>
    </w:p>
    <w:p w:rsidR="00EA44AD" w:rsidRDefault="00EA44AD" w:rsidP="00694A03">
      <w:pPr>
        <w:pStyle w:val="a3"/>
        <w:spacing w:after="0"/>
        <w:ind w:left="0" w:firstLine="54"/>
        <w:jc w:val="both"/>
        <w:rPr>
          <w:rFonts w:ascii="Times New Roman" w:hAnsi="Times New Roman" w:cs="Times New Roman"/>
          <w:sz w:val="24"/>
          <w:szCs w:val="24"/>
        </w:rPr>
      </w:pPr>
    </w:p>
    <w:p w:rsidR="00EA44AD" w:rsidRDefault="00EA44AD" w:rsidP="00694A03">
      <w:pPr>
        <w:pStyle w:val="a3"/>
        <w:numPr>
          <w:ilvl w:val="0"/>
          <w:numId w:val="1"/>
        </w:numPr>
        <w:spacing w:after="0"/>
        <w:ind w:left="0" w:firstLine="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4AD">
        <w:rPr>
          <w:rFonts w:ascii="Times New Roman" w:hAnsi="Times New Roman" w:cs="Times New Roman"/>
          <w:b/>
          <w:sz w:val="24"/>
          <w:szCs w:val="24"/>
        </w:rPr>
        <w:t>Порядок образования Комиссии</w:t>
      </w:r>
    </w:p>
    <w:p w:rsidR="00EA44AD" w:rsidRDefault="00EA44AD" w:rsidP="00694A03">
      <w:pPr>
        <w:pStyle w:val="a3"/>
        <w:spacing w:after="0"/>
        <w:ind w:left="0" w:firstLine="54"/>
        <w:rPr>
          <w:rFonts w:ascii="Times New Roman" w:hAnsi="Times New Roman" w:cs="Times New Roman"/>
          <w:b/>
          <w:sz w:val="24"/>
          <w:szCs w:val="24"/>
        </w:rPr>
      </w:pPr>
    </w:p>
    <w:p w:rsidR="00EA44AD" w:rsidRDefault="00EA44AD" w:rsidP="00694A03">
      <w:pPr>
        <w:pStyle w:val="a3"/>
        <w:numPr>
          <w:ilvl w:val="1"/>
          <w:numId w:val="1"/>
        </w:numPr>
        <w:spacing w:after="0"/>
        <w:ind w:left="0" w:firstLine="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Состав комиссии утверждается приказом директора и формируется таким образом,</w:t>
      </w:r>
      <w:r w:rsidR="00694A03">
        <w:rPr>
          <w:rFonts w:ascii="Times New Roman" w:hAnsi="Times New Roman" w:cs="Times New Roman"/>
          <w:sz w:val="24"/>
          <w:szCs w:val="24"/>
        </w:rPr>
        <w:t xml:space="preserve"> чтобы была исключительная возможность возникновения конфликта интересов, который мог бы повлиять на принимаемые Комиссией решения.</w:t>
      </w:r>
    </w:p>
    <w:p w:rsidR="00694A03" w:rsidRDefault="00694A03" w:rsidP="00694A03">
      <w:pPr>
        <w:pStyle w:val="a3"/>
        <w:numPr>
          <w:ilvl w:val="1"/>
          <w:numId w:val="1"/>
        </w:numPr>
        <w:spacing w:after="0"/>
        <w:ind w:left="0" w:firstLine="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состав Комиссии входят: председатель, заместитель председателя, секретарь, члены Комиссии. Все члены комиссии при принятии решений обладают равными правами.</w:t>
      </w:r>
    </w:p>
    <w:p w:rsidR="00694A03" w:rsidRDefault="00694A03" w:rsidP="00694A03">
      <w:pPr>
        <w:pStyle w:val="a3"/>
        <w:numPr>
          <w:ilvl w:val="1"/>
          <w:numId w:val="1"/>
        </w:numPr>
        <w:spacing w:after="0"/>
        <w:ind w:left="0" w:firstLine="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период временного отсутствия председателя Комиссии (отпуск, командировки, болезнь) его обязанности выполняет</w:t>
      </w:r>
      <w:r w:rsidR="00E87C2A">
        <w:rPr>
          <w:rFonts w:ascii="Times New Roman" w:hAnsi="Times New Roman" w:cs="Times New Roman"/>
          <w:sz w:val="24"/>
          <w:szCs w:val="24"/>
        </w:rPr>
        <w:t xml:space="preserve"> заместитель председателя или один из членов Комиссии, по поручению председателя Комиссии или по решению Комиссии.</w:t>
      </w:r>
    </w:p>
    <w:p w:rsidR="00E87C2A" w:rsidRDefault="00E87C2A" w:rsidP="00694A03">
      <w:pPr>
        <w:pStyle w:val="a3"/>
        <w:numPr>
          <w:ilvl w:val="1"/>
          <w:numId w:val="1"/>
        </w:numPr>
        <w:spacing w:after="0"/>
        <w:ind w:left="0" w:firstLine="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Комиссии осуществляют свои полномочия непосредственно без права их передачи, в том числе и на время своего отсутствия, иным лицам.</w:t>
      </w:r>
    </w:p>
    <w:p w:rsidR="00E87C2A" w:rsidRDefault="00E87C2A" w:rsidP="00E87C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87C2A" w:rsidRDefault="00E87C2A" w:rsidP="00E87C2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7C2A">
        <w:rPr>
          <w:rFonts w:ascii="Times New Roman" w:hAnsi="Times New Roman" w:cs="Times New Roman"/>
          <w:b/>
          <w:sz w:val="24"/>
          <w:szCs w:val="24"/>
        </w:rPr>
        <w:t>Задачи и полномочия Комиссии</w:t>
      </w:r>
    </w:p>
    <w:p w:rsidR="00E87C2A" w:rsidRDefault="00E87C2A" w:rsidP="00E87C2A">
      <w:pPr>
        <w:pStyle w:val="a3"/>
        <w:numPr>
          <w:ilvl w:val="1"/>
          <w:numId w:val="1"/>
        </w:numPr>
        <w:spacing w:after="0"/>
        <w:ind w:left="0" w:hanging="87"/>
        <w:rPr>
          <w:rFonts w:ascii="Times New Roman" w:hAnsi="Times New Roman" w:cs="Times New Roman"/>
          <w:sz w:val="24"/>
          <w:szCs w:val="24"/>
        </w:rPr>
      </w:pPr>
      <w:r w:rsidRPr="00E87C2A">
        <w:rPr>
          <w:rFonts w:ascii="Times New Roman" w:hAnsi="Times New Roman" w:cs="Times New Roman"/>
          <w:sz w:val="24"/>
          <w:szCs w:val="24"/>
        </w:rPr>
        <w:t xml:space="preserve">Основными </w:t>
      </w:r>
      <w:r>
        <w:rPr>
          <w:rFonts w:ascii="Times New Roman" w:hAnsi="Times New Roman" w:cs="Times New Roman"/>
          <w:sz w:val="24"/>
          <w:szCs w:val="24"/>
        </w:rPr>
        <w:t>задачами Комиссии являются:</w:t>
      </w:r>
    </w:p>
    <w:p w:rsidR="00E87C2A" w:rsidRDefault="00E87C2A" w:rsidP="00E87C2A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содействие в урегулировании конфликта интересов, способного привести к причинению вреда законным интересам граждан, организаций, обществу;</w:t>
      </w:r>
    </w:p>
    <w:p w:rsidR="00E87C2A" w:rsidRDefault="00E87C2A" w:rsidP="00E87C2A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обеспечение условий для добросовестного и эффективного исполнения обязанностей работника учреждения;</w:t>
      </w:r>
    </w:p>
    <w:p w:rsidR="00E87C2A" w:rsidRDefault="008219A0" w:rsidP="00E87C2A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исключение </w:t>
      </w:r>
      <w:r w:rsidR="00705FBB">
        <w:rPr>
          <w:rFonts w:ascii="Times New Roman" w:hAnsi="Times New Roman" w:cs="Times New Roman"/>
          <w:sz w:val="24"/>
          <w:szCs w:val="24"/>
        </w:rPr>
        <w:t>злоупотреблений со стороны работников учреждения при выполнении их должностных обязанностей;</w:t>
      </w:r>
    </w:p>
    <w:p w:rsidR="00705FBB" w:rsidRDefault="00705FBB" w:rsidP="00E87C2A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противодействие коррупции.</w:t>
      </w:r>
    </w:p>
    <w:p w:rsidR="00705FBB" w:rsidRDefault="00705FBB" w:rsidP="00E87C2A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Комиссия имеет право:</w:t>
      </w:r>
    </w:p>
    <w:p w:rsidR="00705FBB" w:rsidRDefault="00705FBB" w:rsidP="00705FBB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а) запрашивать необходимые документы и информацию от органов государственной власти и органов местного самоуправления, а также от подведомственных учреждений;</w:t>
      </w:r>
    </w:p>
    <w:p w:rsidR="00B54EA9" w:rsidRDefault="00705FBB" w:rsidP="00705FBB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приглашать на свои заседания должностных лиц органов государственной власти и органов </w:t>
      </w:r>
      <w:r w:rsidR="00B54EA9">
        <w:rPr>
          <w:rFonts w:ascii="Times New Roman" w:hAnsi="Times New Roman" w:cs="Times New Roman"/>
          <w:sz w:val="24"/>
          <w:szCs w:val="24"/>
        </w:rPr>
        <w:t>местного самоуправления, а также представителей подведомственных учреждений и иных лиц.</w:t>
      </w:r>
    </w:p>
    <w:p w:rsidR="00B54EA9" w:rsidRDefault="00B54EA9" w:rsidP="00705FBB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05FBB" w:rsidRDefault="00B54EA9" w:rsidP="00B54EA9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4EA9">
        <w:rPr>
          <w:rFonts w:ascii="Times New Roman" w:hAnsi="Times New Roman" w:cs="Times New Roman"/>
          <w:b/>
          <w:sz w:val="24"/>
          <w:szCs w:val="24"/>
        </w:rPr>
        <w:t>Порядок работы Комиссии</w:t>
      </w:r>
    </w:p>
    <w:p w:rsidR="00B54EA9" w:rsidRDefault="00B54EA9" w:rsidP="00B54EA9">
      <w:pPr>
        <w:pStyle w:val="a3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54EA9" w:rsidRDefault="00B54EA9" w:rsidP="00B54EA9">
      <w:pPr>
        <w:pStyle w:val="a3"/>
        <w:numPr>
          <w:ilvl w:val="1"/>
          <w:numId w:val="1"/>
        </w:numPr>
        <w:spacing w:after="0"/>
        <w:ind w:left="0" w:firstLine="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54EA9">
        <w:rPr>
          <w:rFonts w:ascii="Times New Roman" w:hAnsi="Times New Roman" w:cs="Times New Roman"/>
          <w:sz w:val="24"/>
          <w:szCs w:val="24"/>
        </w:rPr>
        <w:t xml:space="preserve">Основанием для проведения заседания Комиссии </w:t>
      </w:r>
      <w:r>
        <w:rPr>
          <w:rFonts w:ascii="Times New Roman" w:hAnsi="Times New Roman" w:cs="Times New Roman"/>
          <w:sz w:val="24"/>
          <w:szCs w:val="24"/>
        </w:rPr>
        <w:t>является информация о наличии у работника личной заинтересованности, которая приводит или может привести к конфликту интересов.</w:t>
      </w:r>
    </w:p>
    <w:p w:rsidR="00B54EA9" w:rsidRDefault="00B54EA9" w:rsidP="00B54EA9">
      <w:pPr>
        <w:pStyle w:val="a3"/>
        <w:numPr>
          <w:ilvl w:val="1"/>
          <w:numId w:val="1"/>
        </w:numPr>
        <w:spacing w:after="0"/>
        <w:ind w:left="0" w:firstLine="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Информация, указанная в пункте 4.1 настоящего Положения, должна быть представлена в письменном виде и содержать следующие сведения:</w:t>
      </w:r>
    </w:p>
    <w:p w:rsidR="00B54EA9" w:rsidRDefault="00B54EA9" w:rsidP="00B54EA9">
      <w:pPr>
        <w:pStyle w:val="a3"/>
        <w:numPr>
          <w:ilvl w:val="2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4EA9">
        <w:rPr>
          <w:rFonts w:ascii="Times New Roman" w:hAnsi="Times New Roman" w:cs="Times New Roman"/>
          <w:sz w:val="24"/>
          <w:szCs w:val="24"/>
        </w:rPr>
        <w:t>Фамилию, имя, отчество работника и его занимаемая должность;</w:t>
      </w:r>
    </w:p>
    <w:p w:rsidR="00B54EA9" w:rsidRDefault="00B54EA9" w:rsidP="00B54EA9">
      <w:pPr>
        <w:pStyle w:val="a3"/>
        <w:numPr>
          <w:ilvl w:val="2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Описание признаком личной заинтересованности, которая приводит или может привести к конфликту интересов;</w:t>
      </w:r>
    </w:p>
    <w:p w:rsidR="00B54EA9" w:rsidRDefault="00B54EA9" w:rsidP="00B54EA9">
      <w:pPr>
        <w:pStyle w:val="a3"/>
        <w:numPr>
          <w:ilvl w:val="2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об источнике информации.</w:t>
      </w:r>
    </w:p>
    <w:p w:rsidR="00B54EA9" w:rsidRDefault="00B54EA9" w:rsidP="00B54EA9">
      <w:pPr>
        <w:spacing w:after="0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B54EA9" w:rsidRPr="00B54EA9" w:rsidRDefault="000F3EB7" w:rsidP="000F3EB7">
      <w:pPr>
        <w:pStyle w:val="a3"/>
        <w:numPr>
          <w:ilvl w:val="1"/>
          <w:numId w:val="1"/>
        </w:numPr>
        <w:spacing w:after="0"/>
        <w:ind w:left="0" w:firstLine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4EA9">
        <w:rPr>
          <w:rFonts w:ascii="Times New Roman" w:hAnsi="Times New Roman" w:cs="Times New Roman"/>
          <w:sz w:val="24"/>
          <w:szCs w:val="24"/>
        </w:rPr>
        <w:t>В Комиссию могут быть представлены материалы, подтверждающие наличие у работника личной заинтересованности, которая приводит или может привести к конфликту интересов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A44AD" w:rsidRDefault="000F3EB7" w:rsidP="000F3EB7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0F3EB7" w:rsidRDefault="000F3EB7" w:rsidP="00774287">
      <w:pPr>
        <w:pStyle w:val="a3"/>
        <w:numPr>
          <w:ilvl w:val="1"/>
          <w:numId w:val="1"/>
        </w:numPr>
        <w:spacing w:after="0"/>
        <w:ind w:left="0" w:firstLine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Председатель комиссии в 3-дневный срок со дня поступления информации, указанной в пункте 4.2 настоящего Положения, выносит решение о проведении проверки этой информации, в том числе материалов, указанных в пункте 4.3 настоящего Положения. Проверка информации и материалов </w:t>
      </w:r>
      <w:r w:rsidR="00774287">
        <w:rPr>
          <w:rFonts w:ascii="Times New Roman" w:hAnsi="Times New Roman" w:cs="Times New Roman"/>
          <w:sz w:val="24"/>
          <w:szCs w:val="24"/>
        </w:rPr>
        <w:t>осуществляется в месячный срок со дня принятия решения о ее проведении</w:t>
      </w:r>
      <w:r w:rsidR="001520B2">
        <w:rPr>
          <w:rFonts w:ascii="Times New Roman" w:hAnsi="Times New Roman" w:cs="Times New Roman"/>
          <w:sz w:val="24"/>
          <w:szCs w:val="24"/>
        </w:rPr>
        <w:t>. В случае если в Комиссию поступила информация о наличии у работника личной заинтересованности, которая приводит или может привести к конфликту интересов, председатель Комиссии немедленно информирует об этом директора Учреждения в целях принятия им мер по предотвращению конфликта интересов:</w:t>
      </w:r>
    </w:p>
    <w:p w:rsidR="001520B2" w:rsidRDefault="001520B2" w:rsidP="001520B2">
      <w:pPr>
        <w:pStyle w:val="a3"/>
        <w:spacing w:after="0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усиление контроля за исполнением должностных обязанностей работником;</w:t>
      </w:r>
    </w:p>
    <w:p w:rsidR="001520B2" w:rsidRDefault="001520B2" w:rsidP="001520B2">
      <w:pPr>
        <w:pStyle w:val="a3"/>
        <w:spacing w:after="0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отстранение работника от занимаемой должности на период урегулирования конфликта интересов;</w:t>
      </w:r>
    </w:p>
    <w:p w:rsidR="001520B2" w:rsidRDefault="001520B2" w:rsidP="001520B2">
      <w:pPr>
        <w:pStyle w:val="a3"/>
        <w:spacing w:after="0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иные меры.</w:t>
      </w:r>
    </w:p>
    <w:p w:rsidR="001520B2" w:rsidRDefault="001520B2" w:rsidP="001520B2">
      <w:pPr>
        <w:pStyle w:val="a3"/>
        <w:spacing w:after="0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</w:t>
      </w:r>
      <w:r w:rsidR="00355DAA">
        <w:rPr>
          <w:rFonts w:ascii="Times New Roman" w:hAnsi="Times New Roman" w:cs="Times New Roman"/>
          <w:sz w:val="24"/>
          <w:szCs w:val="24"/>
        </w:rPr>
        <w:t>.</w:t>
      </w:r>
      <w:r w:rsidR="00AC06CC">
        <w:rPr>
          <w:rFonts w:ascii="Times New Roman" w:hAnsi="Times New Roman" w:cs="Times New Roman"/>
          <w:sz w:val="24"/>
          <w:szCs w:val="24"/>
        </w:rPr>
        <w:t xml:space="preserve"> </w:t>
      </w:r>
      <w:r w:rsidR="00355DAA">
        <w:rPr>
          <w:rFonts w:ascii="Times New Roman" w:hAnsi="Times New Roman" w:cs="Times New Roman"/>
          <w:sz w:val="24"/>
          <w:szCs w:val="24"/>
        </w:rPr>
        <w:t>П</w:t>
      </w:r>
      <w:r w:rsidR="00AC06CC">
        <w:rPr>
          <w:rFonts w:ascii="Times New Roman" w:hAnsi="Times New Roman" w:cs="Times New Roman"/>
          <w:sz w:val="24"/>
          <w:szCs w:val="24"/>
        </w:rPr>
        <w:t xml:space="preserve">о письменному </w:t>
      </w:r>
      <w:r w:rsidR="00355DAA">
        <w:rPr>
          <w:rFonts w:ascii="Times New Roman" w:hAnsi="Times New Roman" w:cs="Times New Roman"/>
          <w:sz w:val="24"/>
          <w:szCs w:val="24"/>
        </w:rPr>
        <w:t>запросу председателя Комиссии директор учреждения представляет дополнительные сведения необходимые для работы Комиссии, также запрашивает в установленном порядке для представления в комиссию сведения от других органов и организаций.</w:t>
      </w:r>
    </w:p>
    <w:p w:rsidR="00355DAA" w:rsidRDefault="00355DAA" w:rsidP="001520B2">
      <w:pPr>
        <w:pStyle w:val="a3"/>
        <w:spacing w:after="0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4.7. Дата, время и место заседания Комиссии устанавливаются ее председателем после сбора материалов, подтверждающих либо опровергающих информацию, указанную в пункте 4.2 настоящего Положения. Секретарь комиссии решает организационные вопросы, связанные с подготовкой заседания Комиссии, а также извещает членов Комиссии, иных участников заседания Комиссии о дате, времени и месте заседания, о вопросах, включенных в повестку дня, не позднее, чем за семь рабочих дней до дня заседания.</w:t>
      </w:r>
    </w:p>
    <w:p w:rsidR="00355DAA" w:rsidRDefault="00355DAA" w:rsidP="001520B2">
      <w:pPr>
        <w:pStyle w:val="a3"/>
        <w:spacing w:after="0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4.8. Заседание Комиссии считается правомочным, если на нем присутствует не менее двух </w:t>
      </w:r>
      <w:proofErr w:type="gramStart"/>
      <w:r>
        <w:rPr>
          <w:rFonts w:ascii="Times New Roman" w:hAnsi="Times New Roman" w:cs="Times New Roman"/>
          <w:sz w:val="24"/>
          <w:szCs w:val="24"/>
        </w:rPr>
        <w:t>третей  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общего числа членов Комиссии.</w:t>
      </w:r>
    </w:p>
    <w:p w:rsidR="00355DAA" w:rsidRDefault="00355DAA" w:rsidP="001520B2">
      <w:pPr>
        <w:pStyle w:val="a3"/>
        <w:spacing w:after="0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4.9. При возможном </w:t>
      </w:r>
      <w:r w:rsidR="0054235F">
        <w:rPr>
          <w:rFonts w:ascii="Times New Roman" w:hAnsi="Times New Roman" w:cs="Times New Roman"/>
          <w:sz w:val="24"/>
          <w:szCs w:val="24"/>
        </w:rPr>
        <w:t>возникновении конфликта интересов у членов Комиссии в связи с рассмотрением вопросов, включенных в повестку дня заседания Комиссии, они обязаны до начала заседания заявить об этом. В подобном случае соответствующий член Комиссии не принимает участия в рассмотрении указанных вопросов.</w:t>
      </w:r>
    </w:p>
    <w:p w:rsidR="0054235F" w:rsidRDefault="0054235F" w:rsidP="001520B2">
      <w:pPr>
        <w:pStyle w:val="a3"/>
        <w:spacing w:after="0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4.10. Заседание комиссии проводится в присутствии работника. Заседание комиссии переносится, если работник не может участвовать в заседании по уважительной причине. На заседание Комиссии могут приглашаться должностные лица, а также представители заинтересованных организаций.</w:t>
      </w:r>
    </w:p>
    <w:p w:rsidR="0054235F" w:rsidRDefault="0054235F" w:rsidP="001520B2">
      <w:pPr>
        <w:pStyle w:val="a3"/>
        <w:spacing w:after="0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4.11. На заседании Комиссии заслушиваются пояснения работника, рассматриваются материалы</w:t>
      </w:r>
      <w:r w:rsidR="00BD1E1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относящиеся к вопросам, включенным в повестку дня заседания.   Комиссия вправе пригласить на свое заседание иных лиц и заслушать их устные или рассмотреть письменные пояснения.</w:t>
      </w:r>
    </w:p>
    <w:p w:rsidR="00BD1E1F" w:rsidRDefault="00BD1E1F" w:rsidP="001520B2">
      <w:pPr>
        <w:pStyle w:val="a3"/>
        <w:spacing w:after="0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4.12. Члены комиссии и лица, участвующие в ее заседании, не вправе разглашать сведения, ставшие им известными в ходе работы Комиссии.</w:t>
      </w:r>
    </w:p>
    <w:p w:rsidR="008633D9" w:rsidRDefault="00BD1E1F" w:rsidP="001520B2">
      <w:pPr>
        <w:pStyle w:val="a3"/>
        <w:spacing w:after="0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4.13. По итогам рассмотрения информации, указанной в пункте 4.2 настоящего Положения, Комиссия может принять одно из следующих решений:</w:t>
      </w:r>
    </w:p>
    <w:p w:rsidR="008633D9" w:rsidRDefault="008633D9" w:rsidP="001520B2">
      <w:pPr>
        <w:pStyle w:val="a3"/>
        <w:spacing w:after="0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установить, что в рассматриваемом случае не содержится признаком личной заинтересованности работника, которая приводит или может привести к конфликту интересов;</w:t>
      </w:r>
    </w:p>
    <w:p w:rsidR="008633D9" w:rsidRDefault="008633D9" w:rsidP="001520B2">
      <w:pPr>
        <w:pStyle w:val="a3"/>
        <w:spacing w:after="0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установить факт наличия личной заинтересованности работника, которая приводит или может привести к конфликту интересов;</w:t>
      </w:r>
    </w:p>
    <w:p w:rsidR="00BD1E1F" w:rsidRDefault="008633D9" w:rsidP="001520B2">
      <w:pPr>
        <w:pStyle w:val="a3"/>
        <w:spacing w:after="0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предлагаются рекомендации, направленные  </w:t>
      </w:r>
      <w:r w:rsidR="00BD1E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предотвращение или урегулирование этого конфликта интересов.</w:t>
      </w:r>
    </w:p>
    <w:p w:rsidR="008633D9" w:rsidRDefault="008633D9" w:rsidP="001520B2">
      <w:pPr>
        <w:pStyle w:val="a3"/>
        <w:spacing w:after="0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4.14. Решения Комиссии принимаются простым большинством голосов присутствующих на заседании членов Комиссии. При равенстве числе голосов голос председательствующего на заседании Комиссии являются решающим.</w:t>
      </w:r>
    </w:p>
    <w:p w:rsidR="0054235F" w:rsidRDefault="008633D9" w:rsidP="001520B2">
      <w:pPr>
        <w:pStyle w:val="a3"/>
        <w:spacing w:after="0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4.15. Решения Комиссии оформляются протоколами, которые подписывают члены Комиссии, принявшие участие в ее заседании. Решения Комиссии носят рекомендательный характер</w:t>
      </w:r>
      <w:r w:rsidR="00886924">
        <w:rPr>
          <w:rFonts w:ascii="Times New Roman" w:hAnsi="Times New Roman" w:cs="Times New Roman"/>
          <w:sz w:val="24"/>
          <w:szCs w:val="24"/>
        </w:rPr>
        <w:t>.</w:t>
      </w:r>
    </w:p>
    <w:p w:rsidR="00886924" w:rsidRDefault="00886924" w:rsidP="001520B2">
      <w:pPr>
        <w:pStyle w:val="a3"/>
        <w:spacing w:after="0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4.16. В решении Комиссии указываются: </w:t>
      </w:r>
    </w:p>
    <w:p w:rsidR="00886924" w:rsidRDefault="00886924" w:rsidP="001520B2">
      <w:pPr>
        <w:pStyle w:val="a3"/>
        <w:spacing w:after="0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фамилия, имя, отчество, должность работника, в отношении которого</w:t>
      </w:r>
      <w:r w:rsidR="00DC63A3">
        <w:rPr>
          <w:rFonts w:ascii="Times New Roman" w:hAnsi="Times New Roman" w:cs="Times New Roman"/>
          <w:sz w:val="24"/>
          <w:szCs w:val="24"/>
        </w:rPr>
        <w:t xml:space="preserve"> рассматривался вопрос о наличии личной заинтересованности, которая приводит или может привести к конфликту интересов;</w:t>
      </w:r>
    </w:p>
    <w:p w:rsidR="00DC63A3" w:rsidRDefault="00DC63A3" w:rsidP="001520B2">
      <w:pPr>
        <w:pStyle w:val="a3"/>
        <w:spacing w:after="0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источник информации, ставшей основанием для проведения заседания Комиссии;</w:t>
      </w:r>
    </w:p>
    <w:p w:rsidR="00DC63A3" w:rsidRDefault="00DC63A3" w:rsidP="001520B2">
      <w:pPr>
        <w:pStyle w:val="a3"/>
        <w:spacing w:after="0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дата поступления информации в Комиссию и дата ее рассмотрения на заседании Комиссии, существо информации;</w:t>
      </w:r>
    </w:p>
    <w:p w:rsidR="00DC63A3" w:rsidRDefault="00DC63A3" w:rsidP="001520B2">
      <w:pPr>
        <w:pStyle w:val="a3"/>
        <w:spacing w:after="0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фамилии, имена, отчества членов Комиссии и других лиц, присутствующих на заседании;</w:t>
      </w:r>
    </w:p>
    <w:p w:rsidR="00DC63A3" w:rsidRDefault="00DC63A3" w:rsidP="001520B2">
      <w:pPr>
        <w:pStyle w:val="a3"/>
        <w:spacing w:after="0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существо решения и его обоснование;</w:t>
      </w:r>
    </w:p>
    <w:p w:rsidR="00DC63A3" w:rsidRDefault="00DC63A3" w:rsidP="001520B2">
      <w:pPr>
        <w:pStyle w:val="a3"/>
        <w:spacing w:after="0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результаты голосования.</w:t>
      </w:r>
    </w:p>
    <w:p w:rsidR="00DC63A3" w:rsidRDefault="00DC63A3" w:rsidP="001520B2">
      <w:pPr>
        <w:pStyle w:val="a3"/>
        <w:spacing w:after="0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4.17. Член Комиссии, несогласный с решение Комиссии, вправе в письменном виде изложить свое мнение, которое подлежит обязательному приобщению к протоколу заседания Комиссии. </w:t>
      </w:r>
    </w:p>
    <w:p w:rsidR="007726A8" w:rsidRDefault="00DC63A3" w:rsidP="001520B2">
      <w:pPr>
        <w:pStyle w:val="a3"/>
        <w:spacing w:after="0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4.18. Копии решения Комиссии в течение трех дней со дня его принятия направляются директору учреждения, работнику, а также по решению Комиссии- иным заинтересованным лицам.</w:t>
      </w:r>
    </w:p>
    <w:p w:rsidR="007726A8" w:rsidRDefault="007726A8" w:rsidP="001520B2">
      <w:pPr>
        <w:pStyle w:val="a3"/>
        <w:spacing w:after="0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4.19. Решение Комиссии может быть обжаловано работником в порядке, предусмотренном законодательством Российской Федерации.</w:t>
      </w:r>
    </w:p>
    <w:p w:rsidR="00DC63A3" w:rsidRDefault="007726A8" w:rsidP="001520B2">
      <w:pPr>
        <w:pStyle w:val="a3"/>
        <w:spacing w:after="0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4.20. Директор, которому стало известно о возникновении у работника личной заинтересованности, которая приводит или может привести к конфликту интересов, в том числе в случае установления подобного факта Комиссией, обязан принять меры по предотвращению или урегулированию конфликта интересов с сохранением за ним денежного содержания на все время отстранения от занимаемой должности. </w:t>
      </w:r>
      <w:r w:rsidR="00DC63A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55DAA" w:rsidRDefault="007726A8" w:rsidP="001520B2">
      <w:pPr>
        <w:pStyle w:val="a3"/>
        <w:spacing w:after="0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4.21. В случае непринятия работником мер по предотвращению конфликта интересов директор школы после получения от Комиссии соответствующей информации может привлечь работника к дисциплинарной ответственности в соответствии со статьей 27 Федерального закона в порядке, предусмотренном трудовым законодательством.</w:t>
      </w:r>
    </w:p>
    <w:p w:rsidR="007726A8" w:rsidRDefault="007726A8" w:rsidP="001520B2">
      <w:pPr>
        <w:pStyle w:val="a3"/>
        <w:spacing w:after="0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4.22. В случае установления Комиссией факту совершения работником действия (бездействия),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(бездействия) и подтверждающие такой факт документы в правоохранительные органы.</w:t>
      </w:r>
    </w:p>
    <w:p w:rsidR="007726A8" w:rsidRDefault="007726A8" w:rsidP="001520B2">
      <w:pPr>
        <w:pStyle w:val="a3"/>
        <w:spacing w:after="0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4.23. </w:t>
      </w:r>
      <w:proofErr w:type="gramStart"/>
      <w:r>
        <w:rPr>
          <w:rFonts w:ascii="Times New Roman" w:hAnsi="Times New Roman" w:cs="Times New Roman"/>
          <w:sz w:val="24"/>
          <w:szCs w:val="24"/>
        </w:rPr>
        <w:t>Решение Комиссии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принятое в отношении работника, хранится в его личном деле.</w:t>
      </w:r>
    </w:p>
    <w:p w:rsidR="007726A8" w:rsidRDefault="007726A8" w:rsidP="001520B2">
      <w:pPr>
        <w:pStyle w:val="a3"/>
        <w:spacing w:after="0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4.24. Организационно- техническое и документационное обеспечение деятельности Комиссии возлагается на председателя Комиссии.</w:t>
      </w:r>
    </w:p>
    <w:p w:rsidR="00EA44AD" w:rsidRDefault="00EA44AD" w:rsidP="00EA44AD">
      <w:pPr>
        <w:pStyle w:val="a3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A44AD" w:rsidRPr="00B2097B" w:rsidRDefault="00EA44AD" w:rsidP="00EA44AD">
      <w:pPr>
        <w:pStyle w:val="a3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2948A5" w:rsidRPr="002948A5" w:rsidRDefault="002948A5" w:rsidP="002948A5">
      <w:pPr>
        <w:spacing w:after="0"/>
        <w:jc w:val="center"/>
        <w:rPr>
          <w:b/>
          <w:sz w:val="24"/>
          <w:szCs w:val="24"/>
        </w:rPr>
      </w:pPr>
    </w:p>
    <w:sectPr w:rsidR="002948A5" w:rsidRPr="002948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B197A"/>
    <w:multiLevelType w:val="multilevel"/>
    <w:tmpl w:val="391C5944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7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16" w:hanging="1800"/>
      </w:pPr>
      <w:rPr>
        <w:rFonts w:hint="default"/>
      </w:rPr>
    </w:lvl>
  </w:abstractNum>
  <w:abstractNum w:abstractNumId="1" w15:restartNumberingAfterBreak="0">
    <w:nsid w:val="4F7206AE"/>
    <w:multiLevelType w:val="multilevel"/>
    <w:tmpl w:val="0A548B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69012365"/>
    <w:multiLevelType w:val="hybridMultilevel"/>
    <w:tmpl w:val="705E5912"/>
    <w:lvl w:ilvl="0" w:tplc="ADAE8C0E">
      <w:start w:val="1"/>
      <w:numFmt w:val="decimal"/>
      <w:lvlText w:val="%1."/>
      <w:lvlJc w:val="left"/>
      <w:pPr>
        <w:ind w:left="4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4" w:hanging="360"/>
      </w:pPr>
    </w:lvl>
    <w:lvl w:ilvl="2" w:tplc="0419001B" w:tentative="1">
      <w:start w:val="1"/>
      <w:numFmt w:val="lowerRoman"/>
      <w:lvlText w:val="%3."/>
      <w:lvlJc w:val="right"/>
      <w:pPr>
        <w:ind w:left="1854" w:hanging="180"/>
      </w:pPr>
    </w:lvl>
    <w:lvl w:ilvl="3" w:tplc="0419000F" w:tentative="1">
      <w:start w:val="1"/>
      <w:numFmt w:val="decimal"/>
      <w:lvlText w:val="%4."/>
      <w:lvlJc w:val="left"/>
      <w:pPr>
        <w:ind w:left="2574" w:hanging="360"/>
      </w:pPr>
    </w:lvl>
    <w:lvl w:ilvl="4" w:tplc="04190019" w:tentative="1">
      <w:start w:val="1"/>
      <w:numFmt w:val="lowerLetter"/>
      <w:lvlText w:val="%5."/>
      <w:lvlJc w:val="left"/>
      <w:pPr>
        <w:ind w:left="3294" w:hanging="360"/>
      </w:pPr>
    </w:lvl>
    <w:lvl w:ilvl="5" w:tplc="0419001B" w:tentative="1">
      <w:start w:val="1"/>
      <w:numFmt w:val="lowerRoman"/>
      <w:lvlText w:val="%6."/>
      <w:lvlJc w:val="right"/>
      <w:pPr>
        <w:ind w:left="4014" w:hanging="180"/>
      </w:pPr>
    </w:lvl>
    <w:lvl w:ilvl="6" w:tplc="0419000F" w:tentative="1">
      <w:start w:val="1"/>
      <w:numFmt w:val="decimal"/>
      <w:lvlText w:val="%7."/>
      <w:lvlJc w:val="left"/>
      <w:pPr>
        <w:ind w:left="4734" w:hanging="360"/>
      </w:pPr>
    </w:lvl>
    <w:lvl w:ilvl="7" w:tplc="04190019" w:tentative="1">
      <w:start w:val="1"/>
      <w:numFmt w:val="lowerLetter"/>
      <w:lvlText w:val="%8."/>
      <w:lvlJc w:val="left"/>
      <w:pPr>
        <w:ind w:left="5454" w:hanging="360"/>
      </w:pPr>
    </w:lvl>
    <w:lvl w:ilvl="8" w:tplc="0419001B" w:tentative="1">
      <w:start w:val="1"/>
      <w:numFmt w:val="lowerRoman"/>
      <w:lvlText w:val="%9."/>
      <w:lvlJc w:val="right"/>
      <w:pPr>
        <w:ind w:left="617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9E4"/>
    <w:rsid w:val="000F3EB7"/>
    <w:rsid w:val="001520B2"/>
    <w:rsid w:val="002948A5"/>
    <w:rsid w:val="00355DAA"/>
    <w:rsid w:val="003D49E4"/>
    <w:rsid w:val="0054235F"/>
    <w:rsid w:val="00694A03"/>
    <w:rsid w:val="00705FBB"/>
    <w:rsid w:val="007726A8"/>
    <w:rsid w:val="00774287"/>
    <w:rsid w:val="008219A0"/>
    <w:rsid w:val="008633D9"/>
    <w:rsid w:val="00886924"/>
    <w:rsid w:val="009A50B0"/>
    <w:rsid w:val="00AC06CC"/>
    <w:rsid w:val="00B2097B"/>
    <w:rsid w:val="00B54EA9"/>
    <w:rsid w:val="00BD1E1F"/>
    <w:rsid w:val="00DC63A3"/>
    <w:rsid w:val="00E87C2A"/>
    <w:rsid w:val="00EA44AD"/>
    <w:rsid w:val="00EB0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153D3"/>
  <w15:chartTrackingRefBased/>
  <w15:docId w15:val="{5B23EDC4-0368-44D0-A777-054047EFB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48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1407</Words>
  <Characters>8024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Современник</dc:creator>
  <cp:keywords/>
  <dc:description/>
  <cp:lastModifiedBy>Современник</cp:lastModifiedBy>
  <cp:revision>5</cp:revision>
  <dcterms:created xsi:type="dcterms:W3CDTF">2026-04-29T01:51:00Z</dcterms:created>
  <dcterms:modified xsi:type="dcterms:W3CDTF">2026-07-08T02:38:00Z</dcterms:modified>
</cp:coreProperties>
</file>