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B90" w:rsidRPr="006E4B90" w:rsidRDefault="006E4B90" w:rsidP="006E4B90">
      <w:pPr>
        <w:spacing w:after="0"/>
        <w:jc w:val="right"/>
        <w:rPr>
          <w:rFonts w:ascii="Times New Roman" w:hAnsi="Times New Roman" w:cs="Times New Roman"/>
          <w:sz w:val="16"/>
          <w:szCs w:val="16"/>
        </w:rPr>
      </w:pPr>
      <w:r w:rsidRPr="006E4B90">
        <w:rPr>
          <w:rFonts w:ascii="Times New Roman" w:hAnsi="Times New Roman" w:cs="Times New Roman"/>
          <w:sz w:val="16"/>
          <w:szCs w:val="16"/>
        </w:rPr>
        <w:t xml:space="preserve">Приложение № </w:t>
      </w:r>
      <w:r w:rsidR="00055003">
        <w:rPr>
          <w:rFonts w:ascii="Times New Roman" w:hAnsi="Times New Roman" w:cs="Times New Roman"/>
          <w:sz w:val="16"/>
          <w:szCs w:val="16"/>
        </w:rPr>
        <w:t>7</w:t>
      </w:r>
    </w:p>
    <w:p w:rsidR="00DC62DC" w:rsidRPr="006E4B90" w:rsidRDefault="00DF136B" w:rsidP="006E4B90">
      <w:pPr>
        <w:spacing w:after="0"/>
        <w:jc w:val="right"/>
        <w:rPr>
          <w:rFonts w:ascii="Times New Roman" w:hAnsi="Times New Roman" w:cs="Times New Roman"/>
          <w:sz w:val="16"/>
          <w:szCs w:val="16"/>
        </w:rPr>
      </w:pPr>
      <w:r w:rsidRPr="006E4B90">
        <w:rPr>
          <w:rFonts w:ascii="Times New Roman" w:hAnsi="Times New Roman" w:cs="Times New Roman"/>
          <w:sz w:val="16"/>
          <w:szCs w:val="16"/>
        </w:rPr>
        <w:t xml:space="preserve">  </w:t>
      </w:r>
      <w:r w:rsidR="00DC62DC" w:rsidRPr="006E4B90">
        <w:rPr>
          <w:rFonts w:ascii="Times New Roman" w:hAnsi="Times New Roman" w:cs="Times New Roman"/>
          <w:sz w:val="16"/>
          <w:szCs w:val="16"/>
        </w:rPr>
        <w:t>Приказом директора</w:t>
      </w:r>
      <w:r w:rsidRPr="006E4B90">
        <w:rPr>
          <w:rFonts w:ascii="Times New Roman" w:hAnsi="Times New Roman" w:cs="Times New Roman"/>
          <w:sz w:val="16"/>
          <w:szCs w:val="16"/>
        </w:rPr>
        <w:t xml:space="preserve"> </w:t>
      </w:r>
      <w:r w:rsidR="00DC62DC" w:rsidRPr="006E4B90">
        <w:rPr>
          <w:rFonts w:ascii="Times New Roman" w:hAnsi="Times New Roman" w:cs="Times New Roman"/>
          <w:sz w:val="16"/>
          <w:szCs w:val="16"/>
        </w:rPr>
        <w:t xml:space="preserve">МКУК «ЦКС» </w:t>
      </w:r>
    </w:p>
    <w:p w:rsidR="00DC62DC" w:rsidRPr="006E4B90" w:rsidRDefault="00E26819" w:rsidP="006E4B90">
      <w:pPr>
        <w:spacing w:after="0"/>
        <w:jc w:val="right"/>
        <w:rPr>
          <w:rFonts w:ascii="Times New Roman" w:hAnsi="Times New Roman" w:cs="Times New Roman"/>
          <w:sz w:val="16"/>
          <w:szCs w:val="16"/>
        </w:rPr>
      </w:pPr>
      <w:r w:rsidRPr="006E4B90">
        <w:rPr>
          <w:rFonts w:ascii="Times New Roman" w:hAnsi="Times New Roman" w:cs="Times New Roman"/>
          <w:sz w:val="16"/>
          <w:szCs w:val="16"/>
        </w:rPr>
        <w:t xml:space="preserve">        </w:t>
      </w:r>
      <w:r w:rsidR="00DC62DC" w:rsidRPr="006E4B90">
        <w:rPr>
          <w:rFonts w:ascii="Times New Roman" w:hAnsi="Times New Roman" w:cs="Times New Roman"/>
          <w:sz w:val="16"/>
          <w:szCs w:val="16"/>
        </w:rPr>
        <w:t>Киренского муниципального округа</w:t>
      </w:r>
    </w:p>
    <w:p w:rsidR="00DC62DC" w:rsidRPr="00020DEF" w:rsidRDefault="00DC62DC" w:rsidP="006E4B90">
      <w:pPr>
        <w:spacing w:after="0"/>
        <w:jc w:val="right"/>
        <w:rPr>
          <w:rFonts w:ascii="Times New Roman" w:hAnsi="Times New Roman" w:cs="Times New Roman"/>
          <w:sz w:val="24"/>
          <w:szCs w:val="24"/>
        </w:rPr>
      </w:pPr>
      <w:r w:rsidRPr="006E4B90">
        <w:rPr>
          <w:rFonts w:ascii="Times New Roman" w:hAnsi="Times New Roman" w:cs="Times New Roman"/>
          <w:sz w:val="16"/>
          <w:szCs w:val="16"/>
        </w:rPr>
        <w:t>от «</w:t>
      </w:r>
      <w:r w:rsidR="00055003">
        <w:rPr>
          <w:rFonts w:ascii="Times New Roman" w:hAnsi="Times New Roman" w:cs="Times New Roman"/>
          <w:sz w:val="16"/>
          <w:szCs w:val="16"/>
        </w:rPr>
        <w:t>04</w:t>
      </w:r>
      <w:r w:rsidRPr="006E4B90">
        <w:rPr>
          <w:rFonts w:ascii="Times New Roman" w:hAnsi="Times New Roman" w:cs="Times New Roman"/>
          <w:sz w:val="16"/>
          <w:szCs w:val="16"/>
        </w:rPr>
        <w:t xml:space="preserve">»  </w:t>
      </w:r>
      <w:r w:rsidR="006E4B90" w:rsidRPr="006E4B90">
        <w:rPr>
          <w:rFonts w:ascii="Times New Roman" w:hAnsi="Times New Roman" w:cs="Times New Roman"/>
          <w:sz w:val="16"/>
          <w:szCs w:val="16"/>
        </w:rPr>
        <w:t>апреля</w:t>
      </w:r>
      <w:r w:rsidRPr="006E4B90">
        <w:rPr>
          <w:rFonts w:ascii="Times New Roman" w:hAnsi="Times New Roman" w:cs="Times New Roman"/>
          <w:sz w:val="16"/>
          <w:szCs w:val="16"/>
        </w:rPr>
        <w:t xml:space="preserve">  2026 № </w:t>
      </w:r>
      <w:r w:rsidR="00055003">
        <w:rPr>
          <w:rFonts w:ascii="Times New Roman" w:hAnsi="Times New Roman" w:cs="Times New Roman"/>
          <w:sz w:val="16"/>
          <w:szCs w:val="16"/>
        </w:rPr>
        <w:t xml:space="preserve"> 9-од</w:t>
      </w:r>
      <w:bookmarkStart w:id="0" w:name="_GoBack"/>
      <w:bookmarkEnd w:id="0"/>
    </w:p>
    <w:p w:rsidR="00DC62DC" w:rsidRPr="00020DEF" w:rsidRDefault="00DC62DC" w:rsidP="00DC62DC">
      <w:pPr>
        <w:jc w:val="right"/>
        <w:rPr>
          <w:rFonts w:ascii="Times New Roman" w:hAnsi="Times New Roman" w:cs="Times New Roman"/>
          <w:sz w:val="24"/>
          <w:szCs w:val="24"/>
        </w:rPr>
      </w:pPr>
    </w:p>
    <w:p w:rsidR="00DC62DC" w:rsidRPr="006E4B90" w:rsidRDefault="00DC62DC" w:rsidP="00E26819">
      <w:pPr>
        <w:spacing w:after="0"/>
        <w:jc w:val="center"/>
        <w:rPr>
          <w:rFonts w:ascii="Times New Roman" w:hAnsi="Times New Roman" w:cs="Times New Roman"/>
          <w:b/>
          <w:sz w:val="24"/>
          <w:szCs w:val="24"/>
        </w:rPr>
      </w:pPr>
      <w:r w:rsidRPr="006E4B90">
        <w:rPr>
          <w:rFonts w:ascii="Times New Roman" w:hAnsi="Times New Roman" w:cs="Times New Roman"/>
          <w:b/>
          <w:sz w:val="24"/>
          <w:szCs w:val="24"/>
        </w:rPr>
        <w:t>ПОЛОЖЕНИЕ</w:t>
      </w:r>
    </w:p>
    <w:p w:rsidR="00DC62DC" w:rsidRPr="006E4B90" w:rsidRDefault="00DC62DC" w:rsidP="00E26819">
      <w:pPr>
        <w:spacing w:after="0"/>
        <w:jc w:val="center"/>
        <w:rPr>
          <w:rFonts w:ascii="Times New Roman" w:hAnsi="Times New Roman" w:cs="Times New Roman"/>
          <w:b/>
          <w:sz w:val="24"/>
          <w:szCs w:val="24"/>
        </w:rPr>
      </w:pPr>
      <w:r w:rsidRPr="006E4B90">
        <w:rPr>
          <w:rFonts w:ascii="Times New Roman" w:hAnsi="Times New Roman" w:cs="Times New Roman"/>
          <w:b/>
          <w:sz w:val="24"/>
          <w:szCs w:val="24"/>
        </w:rPr>
        <w:t>«О противодействии коррупции»</w:t>
      </w:r>
    </w:p>
    <w:p w:rsidR="00DC62DC" w:rsidRPr="006E4B90" w:rsidRDefault="00DC62DC" w:rsidP="00E26819">
      <w:pPr>
        <w:spacing w:after="0"/>
        <w:jc w:val="center"/>
        <w:rPr>
          <w:rFonts w:ascii="Times New Roman" w:hAnsi="Times New Roman" w:cs="Times New Roman"/>
          <w:b/>
          <w:sz w:val="24"/>
          <w:szCs w:val="24"/>
        </w:rPr>
      </w:pPr>
      <w:r w:rsidRPr="006E4B90">
        <w:rPr>
          <w:rFonts w:ascii="Times New Roman" w:hAnsi="Times New Roman" w:cs="Times New Roman"/>
          <w:b/>
          <w:sz w:val="24"/>
          <w:szCs w:val="24"/>
        </w:rPr>
        <w:t xml:space="preserve"> В муниципальном казённом учреждении культуры «Централизованная клубная система» Киренского муниципального округа</w:t>
      </w:r>
    </w:p>
    <w:p w:rsidR="006E4B90" w:rsidRDefault="006E4B90" w:rsidP="00DC62DC">
      <w:pPr>
        <w:jc w:val="center"/>
        <w:rPr>
          <w:rFonts w:ascii="Times New Roman" w:hAnsi="Times New Roman" w:cs="Times New Roman"/>
          <w:b/>
          <w:sz w:val="24"/>
          <w:szCs w:val="24"/>
        </w:rPr>
      </w:pPr>
    </w:p>
    <w:p w:rsidR="00DC62DC" w:rsidRPr="00E26819" w:rsidRDefault="00DC62DC" w:rsidP="00DC62DC">
      <w:pPr>
        <w:jc w:val="center"/>
        <w:rPr>
          <w:rFonts w:ascii="Times New Roman" w:hAnsi="Times New Roman" w:cs="Times New Roman"/>
          <w:b/>
          <w:sz w:val="24"/>
          <w:szCs w:val="24"/>
        </w:rPr>
      </w:pPr>
      <w:r w:rsidRPr="00E26819">
        <w:rPr>
          <w:rFonts w:ascii="Times New Roman" w:hAnsi="Times New Roman" w:cs="Times New Roman"/>
          <w:b/>
          <w:sz w:val="24"/>
          <w:szCs w:val="24"/>
        </w:rPr>
        <w:t>1.Общие положения.</w:t>
      </w:r>
    </w:p>
    <w:p w:rsidR="00DC62DC" w:rsidRPr="00E26819" w:rsidRDefault="00DC62DC" w:rsidP="00E26819">
      <w:pPr>
        <w:spacing w:after="0"/>
        <w:ind w:firstLine="709"/>
        <w:jc w:val="both"/>
        <w:rPr>
          <w:rFonts w:ascii="Times New Roman" w:hAnsi="Times New Roman" w:cs="Times New Roman"/>
          <w:sz w:val="24"/>
          <w:szCs w:val="24"/>
        </w:rPr>
      </w:pPr>
      <w:r w:rsidRPr="00E26819">
        <w:rPr>
          <w:rFonts w:ascii="Times New Roman" w:hAnsi="Times New Roman" w:cs="Times New Roman"/>
          <w:sz w:val="24"/>
          <w:szCs w:val="24"/>
        </w:rPr>
        <w:t>1.1 Положение «О противодействии коррупции» (далее – Положение) разработано в соответствии с Федеральным законом Российской Федерации от 25 декабря 2008 года № 273-ФЗ «О противодействии коррупции».</w:t>
      </w:r>
    </w:p>
    <w:p w:rsidR="007851B0" w:rsidRPr="00E26819" w:rsidRDefault="006E4B90" w:rsidP="00E26819">
      <w:pPr>
        <w:spacing w:after="0"/>
        <w:ind w:firstLine="709"/>
        <w:jc w:val="both"/>
        <w:rPr>
          <w:rFonts w:ascii="Times New Roman" w:hAnsi="Times New Roman" w:cs="Times New Roman"/>
          <w:sz w:val="24"/>
          <w:szCs w:val="24"/>
        </w:rPr>
      </w:pPr>
      <w:r>
        <w:rPr>
          <w:rFonts w:ascii="Times New Roman" w:hAnsi="Times New Roman" w:cs="Times New Roman"/>
          <w:sz w:val="24"/>
          <w:szCs w:val="24"/>
        </w:rPr>
        <w:t>1.2</w:t>
      </w:r>
      <w:r w:rsidR="00DC62DC" w:rsidRPr="00E26819">
        <w:rPr>
          <w:rFonts w:ascii="Times New Roman" w:hAnsi="Times New Roman" w:cs="Times New Roman"/>
          <w:sz w:val="24"/>
          <w:szCs w:val="24"/>
        </w:rPr>
        <w:t xml:space="preserve"> Настоящим Положением </w:t>
      </w:r>
      <w:r w:rsidR="007851B0" w:rsidRPr="00E26819">
        <w:rPr>
          <w:rFonts w:ascii="Times New Roman" w:hAnsi="Times New Roman" w:cs="Times New Roman"/>
          <w:sz w:val="24"/>
          <w:szCs w:val="24"/>
        </w:rPr>
        <w:t>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w:t>
      </w:r>
    </w:p>
    <w:p w:rsidR="00DC62DC" w:rsidRPr="00E26819" w:rsidRDefault="007851B0" w:rsidP="00E26819">
      <w:pPr>
        <w:spacing w:after="0"/>
        <w:ind w:firstLine="709"/>
        <w:jc w:val="both"/>
        <w:rPr>
          <w:rFonts w:ascii="Times New Roman" w:hAnsi="Times New Roman" w:cs="Times New Roman"/>
          <w:sz w:val="24"/>
          <w:szCs w:val="24"/>
        </w:rPr>
      </w:pPr>
      <w:r w:rsidRPr="00E26819">
        <w:rPr>
          <w:rFonts w:ascii="Times New Roman" w:hAnsi="Times New Roman" w:cs="Times New Roman"/>
          <w:sz w:val="24"/>
          <w:szCs w:val="24"/>
        </w:rPr>
        <w:t>1.3 Для целей настоящего Положения используются следующие основные понятия:</w:t>
      </w:r>
      <w:r w:rsidR="00DC62DC" w:rsidRPr="00E26819">
        <w:rPr>
          <w:rFonts w:ascii="Times New Roman" w:hAnsi="Times New Roman" w:cs="Times New Roman"/>
          <w:sz w:val="24"/>
          <w:szCs w:val="24"/>
        </w:rPr>
        <w:t xml:space="preserve"> </w:t>
      </w:r>
      <w:r w:rsidR="00DC62DC" w:rsidRPr="00E26819">
        <w:rPr>
          <w:rFonts w:ascii="Times New Roman" w:hAnsi="Times New Roman" w:cs="Times New Roman"/>
          <w:sz w:val="24"/>
          <w:szCs w:val="24"/>
        </w:rPr>
        <w:tab/>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b/>
          <w:sz w:val="24"/>
          <w:szCs w:val="24"/>
        </w:rPr>
        <w:t>коррупция</w:t>
      </w:r>
      <w:r w:rsidRPr="00E26819">
        <w:rPr>
          <w:rFonts w:ascii="Times New Roman" w:hAnsi="Times New Roman" w:cs="Times New Roman"/>
          <w:sz w:val="24"/>
          <w:szCs w:val="24"/>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совершенствование перечисленных деяний  от имени или в интересах юридического лица;</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b/>
          <w:sz w:val="24"/>
          <w:szCs w:val="24"/>
        </w:rPr>
        <w:t>противодействие коррупции</w:t>
      </w:r>
      <w:r w:rsidRPr="00E26819">
        <w:rPr>
          <w:rFonts w:ascii="Times New Roman" w:hAnsi="Times New Roman" w:cs="Times New Roman"/>
          <w:sz w:val="24"/>
          <w:szCs w:val="24"/>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sz w:val="24"/>
          <w:szCs w:val="24"/>
        </w:rPr>
        <w:t>а) по предупреждению коррупции, в том числе по выявлению и последующему устранению причин коррупции (профилактика коррупции);</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sz w:val="24"/>
          <w:szCs w:val="24"/>
        </w:rPr>
        <w:t>б) по выявлению, предупреждению, пресечению, раскрытию и расследованию коррупционных правонарушений (борьба с коррупцией);</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sz w:val="24"/>
          <w:szCs w:val="24"/>
        </w:rPr>
        <w:t>в) по минимизации и (или) ликвидации последствий коррупционных правонарушений;</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b/>
          <w:sz w:val="24"/>
          <w:szCs w:val="24"/>
        </w:rPr>
        <w:t>Учреждение</w:t>
      </w:r>
      <w:r w:rsidRPr="00E26819">
        <w:rPr>
          <w:rFonts w:ascii="Times New Roman" w:hAnsi="Times New Roman" w:cs="Times New Roman"/>
          <w:sz w:val="24"/>
          <w:szCs w:val="24"/>
        </w:rPr>
        <w:t xml:space="preserve"> – юридическое лицо независимо от формы собственности, организационно- правовой формы и отраслевой принадлежности;</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b/>
          <w:sz w:val="24"/>
          <w:szCs w:val="24"/>
        </w:rPr>
        <w:t>контрагент Учреждения</w:t>
      </w:r>
      <w:r w:rsidRPr="00E26819">
        <w:rPr>
          <w:rFonts w:ascii="Times New Roman" w:hAnsi="Times New Roman" w:cs="Times New Roman"/>
          <w:sz w:val="24"/>
          <w:szCs w:val="24"/>
        </w:rPr>
        <w:t xml:space="preserve"> – любое российское или иностранное </w:t>
      </w:r>
      <w:proofErr w:type="gramStart"/>
      <w:r w:rsidRPr="00E26819">
        <w:rPr>
          <w:rFonts w:ascii="Times New Roman" w:hAnsi="Times New Roman" w:cs="Times New Roman"/>
          <w:sz w:val="24"/>
          <w:szCs w:val="24"/>
        </w:rPr>
        <w:t>юридическое</w:t>
      </w:r>
      <w:proofErr w:type="gramEnd"/>
      <w:r w:rsidRPr="00E26819">
        <w:rPr>
          <w:rFonts w:ascii="Times New Roman" w:hAnsi="Times New Roman" w:cs="Times New Roman"/>
          <w:sz w:val="24"/>
          <w:szCs w:val="24"/>
        </w:rPr>
        <w:t xml:space="preserve"> или физическое лицо, с которым организация вступает в договорные отношения, за исключением трудовых отношений;</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b/>
          <w:sz w:val="24"/>
          <w:szCs w:val="24"/>
        </w:rPr>
        <w:t xml:space="preserve">работник Учреждения – </w:t>
      </w:r>
      <w:r w:rsidRPr="00E26819">
        <w:rPr>
          <w:rFonts w:ascii="Times New Roman" w:hAnsi="Times New Roman" w:cs="Times New Roman"/>
          <w:sz w:val="24"/>
          <w:szCs w:val="24"/>
        </w:rPr>
        <w:t>физическое лицо, вступившее в трудовые отношения с Учреждением;</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b/>
          <w:sz w:val="24"/>
          <w:szCs w:val="24"/>
        </w:rPr>
        <w:t>взятка</w:t>
      </w:r>
      <w:r w:rsidRPr="00E26819">
        <w:rPr>
          <w:rFonts w:ascii="Times New Roman" w:hAnsi="Times New Roman" w:cs="Times New Roman"/>
          <w:sz w:val="24"/>
          <w:szCs w:val="24"/>
        </w:rPr>
        <w:t xml:space="preserve">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предоставления иных имущественных прав  за совершение </w:t>
      </w:r>
      <w:r w:rsidRPr="00E26819">
        <w:rPr>
          <w:rFonts w:ascii="Times New Roman" w:hAnsi="Times New Roman" w:cs="Times New Roman"/>
          <w:sz w:val="24"/>
          <w:szCs w:val="24"/>
        </w:rPr>
        <w:lastRenderedPageBreak/>
        <w:t>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b/>
          <w:sz w:val="24"/>
          <w:szCs w:val="24"/>
        </w:rPr>
        <w:t>коммерческий подкуп</w:t>
      </w:r>
      <w:r w:rsidRPr="00E26819">
        <w:rPr>
          <w:rFonts w:ascii="Times New Roman" w:hAnsi="Times New Roman" w:cs="Times New Roman"/>
          <w:sz w:val="24"/>
          <w:szCs w:val="24"/>
        </w:rPr>
        <w:t xml:space="preserve">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b/>
          <w:sz w:val="24"/>
          <w:szCs w:val="24"/>
        </w:rPr>
        <w:t>предупреждение коррупции</w:t>
      </w:r>
      <w:r w:rsidRPr="00E26819">
        <w:rPr>
          <w:rFonts w:ascii="Times New Roman" w:hAnsi="Times New Roman" w:cs="Times New Roman"/>
          <w:sz w:val="24"/>
          <w:szCs w:val="24"/>
        </w:rPr>
        <w:t xml:space="preserve">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 </w:t>
      </w:r>
    </w:p>
    <w:p w:rsidR="00DC032F" w:rsidRPr="00E26819"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b/>
          <w:sz w:val="24"/>
          <w:szCs w:val="24"/>
        </w:rPr>
        <w:t>конфликт интересов</w:t>
      </w:r>
      <w:r w:rsidRPr="00E26819">
        <w:rPr>
          <w:rFonts w:ascii="Times New Roman" w:hAnsi="Times New Roman" w:cs="Times New Roman"/>
          <w:sz w:val="24"/>
          <w:szCs w:val="24"/>
        </w:rPr>
        <w:t xml:space="preserve"> –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(осуществления полномочий);</w:t>
      </w:r>
    </w:p>
    <w:p w:rsidR="00DC032F" w:rsidRDefault="00DC032F" w:rsidP="00E26819">
      <w:pPr>
        <w:spacing w:after="0"/>
        <w:ind w:firstLine="709"/>
        <w:jc w:val="both"/>
        <w:rPr>
          <w:rFonts w:ascii="Times New Roman" w:hAnsi="Times New Roman" w:cs="Times New Roman"/>
          <w:sz w:val="24"/>
          <w:szCs w:val="24"/>
        </w:rPr>
      </w:pPr>
      <w:r w:rsidRPr="00E26819">
        <w:rPr>
          <w:rFonts w:ascii="Times New Roman" w:hAnsi="Times New Roman" w:cs="Times New Roman"/>
          <w:b/>
          <w:sz w:val="24"/>
          <w:szCs w:val="24"/>
        </w:rPr>
        <w:t>личная заинтересованность</w:t>
      </w:r>
      <w:r w:rsidRPr="00E26819">
        <w:rPr>
          <w:rFonts w:ascii="Times New Roman" w:hAnsi="Times New Roman" w:cs="Times New Roman"/>
          <w:sz w:val="24"/>
          <w:szCs w:val="24"/>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 либо выгод (преимуществ) лицом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и (или) лица, состоящие с ним в близком родстве или свойстве, связаны имущественными, корпоративными или иными близкими отношениями.</w:t>
      </w:r>
    </w:p>
    <w:p w:rsidR="00E26819" w:rsidRPr="00E26819" w:rsidRDefault="00E26819" w:rsidP="00E26819">
      <w:pPr>
        <w:spacing w:after="0"/>
        <w:ind w:firstLine="709"/>
        <w:jc w:val="both"/>
        <w:rPr>
          <w:rFonts w:ascii="Times New Roman" w:hAnsi="Times New Roman" w:cs="Times New Roman"/>
          <w:sz w:val="24"/>
          <w:szCs w:val="24"/>
        </w:rPr>
      </w:pPr>
    </w:p>
    <w:p w:rsidR="00DC62DC" w:rsidRDefault="00DC032F" w:rsidP="002C3BE7">
      <w:pPr>
        <w:spacing w:after="0"/>
        <w:jc w:val="center"/>
        <w:rPr>
          <w:rFonts w:ascii="Times New Roman" w:hAnsi="Times New Roman" w:cs="Times New Roman"/>
          <w:sz w:val="24"/>
          <w:szCs w:val="24"/>
        </w:rPr>
      </w:pPr>
      <w:r w:rsidRPr="00E26819">
        <w:rPr>
          <w:rFonts w:ascii="Times New Roman" w:hAnsi="Times New Roman" w:cs="Times New Roman"/>
          <w:b/>
          <w:sz w:val="24"/>
          <w:szCs w:val="24"/>
        </w:rPr>
        <w:t>2. Основные принципы противодействия коррупции</w:t>
      </w:r>
      <w:r w:rsidR="00E26819">
        <w:rPr>
          <w:rFonts w:ascii="Times New Roman" w:hAnsi="Times New Roman" w:cs="Times New Roman"/>
          <w:sz w:val="24"/>
          <w:szCs w:val="24"/>
        </w:rPr>
        <w:t>.</w:t>
      </w:r>
      <w:r w:rsidRPr="002C3BE7">
        <w:rPr>
          <w:rFonts w:ascii="Times New Roman" w:hAnsi="Times New Roman" w:cs="Times New Roman"/>
          <w:sz w:val="24"/>
          <w:szCs w:val="24"/>
        </w:rPr>
        <w:t xml:space="preserve"> </w:t>
      </w:r>
    </w:p>
    <w:p w:rsidR="00E26819" w:rsidRPr="002C3BE7" w:rsidRDefault="00E26819" w:rsidP="002C3BE7">
      <w:pPr>
        <w:spacing w:after="0"/>
        <w:jc w:val="center"/>
        <w:rPr>
          <w:rFonts w:ascii="Times New Roman" w:hAnsi="Times New Roman" w:cs="Times New Roman"/>
          <w:sz w:val="24"/>
          <w:szCs w:val="24"/>
        </w:rPr>
      </w:pPr>
    </w:p>
    <w:p w:rsidR="00DC032F" w:rsidRPr="002C3BE7" w:rsidRDefault="00DC032F"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ab/>
        <w:t>Противодействие коррупции в МКУК «ЦКС» Киренского муниципального округа основывается на следующих принципах:</w:t>
      </w:r>
    </w:p>
    <w:p w:rsidR="00DC032F" w:rsidRPr="002C3BE7" w:rsidRDefault="00DC032F"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ab/>
        <w:t xml:space="preserve">- признание, обеспечение и </w:t>
      </w:r>
      <w:proofErr w:type="gramStart"/>
      <w:r w:rsidRPr="002C3BE7">
        <w:rPr>
          <w:rFonts w:ascii="Times New Roman" w:hAnsi="Times New Roman" w:cs="Times New Roman"/>
          <w:sz w:val="24"/>
          <w:szCs w:val="24"/>
        </w:rPr>
        <w:t>защита  основных</w:t>
      </w:r>
      <w:proofErr w:type="gramEnd"/>
      <w:r w:rsidRPr="002C3BE7">
        <w:rPr>
          <w:rFonts w:ascii="Times New Roman" w:hAnsi="Times New Roman" w:cs="Times New Roman"/>
          <w:sz w:val="24"/>
          <w:szCs w:val="24"/>
        </w:rPr>
        <w:t xml:space="preserve"> прав и свобод человека и гражданина;</w:t>
      </w:r>
    </w:p>
    <w:p w:rsidR="00DC032F" w:rsidRPr="002C3BE7" w:rsidRDefault="00DC032F"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ab/>
        <w:t>- законность;</w:t>
      </w:r>
    </w:p>
    <w:p w:rsidR="00DC032F" w:rsidRPr="002C3BE7" w:rsidRDefault="00DC032F"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ab/>
        <w:t>- публичность и открытость деятельности;</w:t>
      </w:r>
    </w:p>
    <w:p w:rsidR="00DC032F" w:rsidRPr="002C3BE7" w:rsidRDefault="00DC032F"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ab/>
        <w:t>- ответственность за совершение коррупционных правонарушений;</w:t>
      </w:r>
    </w:p>
    <w:p w:rsidR="00DC032F" w:rsidRPr="002C3BE7" w:rsidRDefault="00DC032F"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ab/>
        <w:t>- комплексное использование организационных, информационных, социально- экономических, правовых, специальных и иных мер;</w:t>
      </w:r>
    </w:p>
    <w:p w:rsidR="00DC032F" w:rsidRPr="002C3BE7" w:rsidRDefault="00DC032F"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ab/>
        <w:t>- приоритетное применение мер по предупреждению коррупции;</w:t>
      </w:r>
    </w:p>
    <w:p w:rsidR="00DC032F" w:rsidRDefault="00DC032F"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ab/>
        <w:t>- регулярный мониторинг и контроль.</w:t>
      </w:r>
    </w:p>
    <w:p w:rsidR="00E26819" w:rsidRPr="002C3BE7" w:rsidRDefault="00E26819" w:rsidP="002C3BE7">
      <w:pPr>
        <w:spacing w:after="0"/>
        <w:jc w:val="both"/>
        <w:rPr>
          <w:rFonts w:ascii="Times New Roman" w:hAnsi="Times New Roman" w:cs="Times New Roman"/>
          <w:sz w:val="24"/>
          <w:szCs w:val="24"/>
        </w:rPr>
      </w:pPr>
    </w:p>
    <w:p w:rsidR="00DC032F" w:rsidRPr="00E26819" w:rsidRDefault="00DC032F" w:rsidP="002C3BE7">
      <w:pPr>
        <w:spacing w:after="0"/>
        <w:jc w:val="center"/>
        <w:rPr>
          <w:rFonts w:ascii="Times New Roman" w:hAnsi="Times New Roman" w:cs="Times New Roman"/>
          <w:b/>
          <w:sz w:val="24"/>
          <w:szCs w:val="24"/>
        </w:rPr>
      </w:pPr>
      <w:r w:rsidRPr="00E26819">
        <w:rPr>
          <w:rFonts w:ascii="Times New Roman" w:hAnsi="Times New Roman" w:cs="Times New Roman"/>
          <w:b/>
          <w:sz w:val="24"/>
          <w:szCs w:val="24"/>
        </w:rPr>
        <w:t>3. Основные меры по профилактике коррупции</w:t>
      </w:r>
      <w:r w:rsidR="007037CD" w:rsidRPr="00E26819">
        <w:rPr>
          <w:rFonts w:ascii="Times New Roman" w:hAnsi="Times New Roman" w:cs="Times New Roman"/>
          <w:b/>
          <w:sz w:val="24"/>
          <w:szCs w:val="24"/>
        </w:rPr>
        <w:t>.</w:t>
      </w:r>
    </w:p>
    <w:p w:rsidR="007037CD" w:rsidRPr="002C3BE7" w:rsidRDefault="007037CD"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ab/>
        <w:t>Профилактика коррупции осуществляется путем применения следующих основных мер:</w:t>
      </w:r>
    </w:p>
    <w:p w:rsidR="007037CD" w:rsidRPr="002C3BE7" w:rsidRDefault="007037CD"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А) формирование в коллективе нетерпимости к коррупционному поведению;</w:t>
      </w:r>
    </w:p>
    <w:p w:rsidR="007037CD" w:rsidRPr="002C3BE7" w:rsidRDefault="007037CD"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Б) антикоррупционная экспертиза внутренних документов МКУК «ЦКС» Киренского МО;</w:t>
      </w:r>
    </w:p>
    <w:p w:rsidR="007037CD" w:rsidRPr="002C3BE7" w:rsidRDefault="007037CD"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lastRenderedPageBreak/>
        <w:t>В) предъявление в установленном порядке квалификационных требований к гражданам, претендующим на замещение должностей на замещение должностей в МКУК «ЦКС» Киренского МО, а также проверка в установленном порядке сведений, представляемых указанным гражданам;</w:t>
      </w:r>
    </w:p>
    <w:p w:rsidR="007037CD" w:rsidRDefault="007037CD"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Г) внедрение в практику кадровой работы правила, в соответствии с которым длительное, безупречное и эффективное исполнение</w:t>
      </w:r>
      <w:r w:rsidR="00585D7A" w:rsidRPr="002C3BE7">
        <w:rPr>
          <w:rFonts w:ascii="Times New Roman" w:hAnsi="Times New Roman" w:cs="Times New Roman"/>
          <w:sz w:val="24"/>
          <w:szCs w:val="24"/>
        </w:rPr>
        <w:t xml:space="preserve"> сотрудником своих должностных обязанностей должно в обязательном порядке учитываться при назначении его на вышестоящую должность или при его поощрении.</w:t>
      </w:r>
    </w:p>
    <w:p w:rsidR="00E26819" w:rsidRPr="002C3BE7" w:rsidRDefault="00E26819" w:rsidP="002C3BE7">
      <w:pPr>
        <w:spacing w:after="0"/>
        <w:jc w:val="both"/>
        <w:rPr>
          <w:rFonts w:ascii="Times New Roman" w:hAnsi="Times New Roman" w:cs="Times New Roman"/>
          <w:sz w:val="24"/>
          <w:szCs w:val="24"/>
        </w:rPr>
      </w:pPr>
    </w:p>
    <w:p w:rsidR="00585D7A" w:rsidRPr="00E26819" w:rsidRDefault="00585D7A" w:rsidP="002C3BE7">
      <w:pPr>
        <w:spacing w:after="0"/>
        <w:jc w:val="center"/>
        <w:rPr>
          <w:rFonts w:ascii="Times New Roman" w:hAnsi="Times New Roman" w:cs="Times New Roman"/>
          <w:b/>
          <w:sz w:val="24"/>
          <w:szCs w:val="24"/>
        </w:rPr>
      </w:pPr>
      <w:r w:rsidRPr="00E26819">
        <w:rPr>
          <w:rFonts w:ascii="Times New Roman" w:hAnsi="Times New Roman" w:cs="Times New Roman"/>
          <w:b/>
          <w:sz w:val="24"/>
          <w:szCs w:val="24"/>
        </w:rPr>
        <w:t>4. Основные направления по повышению эффективности противодействия коррупции.</w:t>
      </w:r>
    </w:p>
    <w:p w:rsidR="00E26819" w:rsidRPr="002C3BE7" w:rsidRDefault="00E26819" w:rsidP="002C3BE7">
      <w:pPr>
        <w:spacing w:after="0"/>
        <w:jc w:val="center"/>
        <w:rPr>
          <w:rFonts w:ascii="Times New Roman" w:hAnsi="Times New Roman" w:cs="Times New Roman"/>
          <w:sz w:val="24"/>
          <w:szCs w:val="24"/>
        </w:rPr>
      </w:pPr>
    </w:p>
    <w:p w:rsidR="00585D7A" w:rsidRPr="002C3BE7" w:rsidRDefault="00585D7A"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ab/>
        <w:t>Основными направлениями деятельности государственных органов по повышению эффективности противодействия коррупции являются:</w:t>
      </w:r>
    </w:p>
    <w:p w:rsidR="00585D7A" w:rsidRPr="002C3BE7" w:rsidRDefault="00585D7A"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xml:space="preserve">А) проведение единой политики МКУК «ЦКС» Киренского МО в области </w:t>
      </w:r>
      <w:proofErr w:type="gramStart"/>
      <w:r w:rsidRPr="002C3BE7">
        <w:rPr>
          <w:rFonts w:ascii="Times New Roman" w:hAnsi="Times New Roman" w:cs="Times New Roman"/>
          <w:sz w:val="24"/>
          <w:szCs w:val="24"/>
        </w:rPr>
        <w:t xml:space="preserve">противодействия </w:t>
      </w:r>
      <w:r w:rsidR="00CD56BC" w:rsidRPr="002C3BE7">
        <w:rPr>
          <w:rFonts w:ascii="Times New Roman" w:hAnsi="Times New Roman" w:cs="Times New Roman"/>
          <w:sz w:val="24"/>
          <w:szCs w:val="24"/>
        </w:rPr>
        <w:t xml:space="preserve"> коррупции</w:t>
      </w:r>
      <w:proofErr w:type="gramEnd"/>
      <w:r w:rsidR="00CD56BC" w:rsidRPr="002C3BE7">
        <w:rPr>
          <w:rFonts w:ascii="Times New Roman" w:hAnsi="Times New Roman" w:cs="Times New Roman"/>
          <w:sz w:val="24"/>
          <w:szCs w:val="24"/>
        </w:rPr>
        <w:t>;</w:t>
      </w:r>
    </w:p>
    <w:p w:rsidR="00CD56BC" w:rsidRPr="002C3BE7" w:rsidRDefault="00CD56BC"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Б) принятие мер, направленных на привлечение сотрудников МКУК «ЦКС» Киренского муниципального округа, а также третьих лиц к более активному участию в противодействии коррупции;</w:t>
      </w:r>
    </w:p>
    <w:p w:rsidR="00CD56BC" w:rsidRPr="002C3BE7" w:rsidRDefault="00CD56BC"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В) совершенствование системы и структуры МКУК «ЦКС» Киренского муниципального округа, создание механизмов контроля за их деятельностью;</w:t>
      </w:r>
    </w:p>
    <w:p w:rsidR="00CD56BC" w:rsidRPr="002C3BE7" w:rsidRDefault="00CD56BC"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xml:space="preserve">Г) </w:t>
      </w:r>
      <w:proofErr w:type="gramStart"/>
      <w:r w:rsidRPr="002C3BE7">
        <w:rPr>
          <w:rFonts w:ascii="Times New Roman" w:hAnsi="Times New Roman" w:cs="Times New Roman"/>
          <w:sz w:val="24"/>
          <w:szCs w:val="24"/>
        </w:rPr>
        <w:t>введение  антикоррупционных</w:t>
      </w:r>
      <w:proofErr w:type="gramEnd"/>
      <w:r w:rsidRPr="002C3BE7">
        <w:rPr>
          <w:rFonts w:ascii="Times New Roman" w:hAnsi="Times New Roman" w:cs="Times New Roman"/>
          <w:sz w:val="24"/>
          <w:szCs w:val="24"/>
        </w:rPr>
        <w:t xml:space="preserve"> правил, то есть установление системы  запретов, ограничений и дозволений, обеспечивающих предупреждение коррупции;</w:t>
      </w:r>
    </w:p>
    <w:p w:rsidR="00CD56BC" w:rsidRPr="002C3BE7" w:rsidRDefault="00CD56BC"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Д) обеспечение доступа граждан к информации о деятельности МКУК «ЦКС» Киренского муниципального округа;</w:t>
      </w:r>
    </w:p>
    <w:p w:rsidR="00CD56BC" w:rsidRPr="002C3BE7" w:rsidRDefault="00CD56BC"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Е) повышение уровня оплаты труда и социальной защищенности сотрудников МКУК «ЦКС» Киренского муниципального округа;</w:t>
      </w:r>
    </w:p>
    <w:p w:rsidR="00CD56BC" w:rsidRPr="002C3BE7" w:rsidRDefault="00CD56BC"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Ё) усиление контроля за решением вопросов, содержащихся в обращениях граждан и юридических лиц;</w:t>
      </w:r>
    </w:p>
    <w:p w:rsidR="00CD56BC" w:rsidRDefault="00CD56BC"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Ж) оптимизация и конкретизация полномочий сотрудников МКУК «ЦКС» Киренского муниципального округа, которые должны быть отражены в административных и должностных регламентах.</w:t>
      </w:r>
    </w:p>
    <w:p w:rsidR="00E26819" w:rsidRPr="002C3BE7" w:rsidRDefault="00E26819" w:rsidP="002C3BE7">
      <w:pPr>
        <w:spacing w:after="0"/>
        <w:jc w:val="both"/>
        <w:rPr>
          <w:rFonts w:ascii="Times New Roman" w:hAnsi="Times New Roman" w:cs="Times New Roman"/>
          <w:sz w:val="24"/>
          <w:szCs w:val="24"/>
        </w:rPr>
      </w:pPr>
    </w:p>
    <w:p w:rsidR="00CD56BC" w:rsidRPr="00E26819" w:rsidRDefault="00CD56BC" w:rsidP="002C3BE7">
      <w:pPr>
        <w:spacing w:after="0"/>
        <w:jc w:val="center"/>
        <w:rPr>
          <w:rFonts w:ascii="Times New Roman" w:hAnsi="Times New Roman" w:cs="Times New Roman"/>
          <w:b/>
          <w:sz w:val="24"/>
          <w:szCs w:val="24"/>
        </w:rPr>
      </w:pPr>
      <w:r w:rsidRPr="00E26819">
        <w:rPr>
          <w:rFonts w:ascii="Times New Roman" w:hAnsi="Times New Roman" w:cs="Times New Roman"/>
          <w:b/>
          <w:sz w:val="24"/>
          <w:szCs w:val="24"/>
        </w:rPr>
        <w:t>5. Организационные основы противодействия коррупции.</w:t>
      </w:r>
    </w:p>
    <w:p w:rsidR="00E26819" w:rsidRPr="002C3BE7" w:rsidRDefault="00E26819" w:rsidP="002C3BE7">
      <w:pPr>
        <w:spacing w:after="0"/>
        <w:jc w:val="center"/>
        <w:rPr>
          <w:rFonts w:ascii="Times New Roman" w:hAnsi="Times New Roman" w:cs="Times New Roman"/>
          <w:sz w:val="24"/>
          <w:szCs w:val="24"/>
        </w:rPr>
      </w:pPr>
    </w:p>
    <w:p w:rsidR="00CD56BC" w:rsidRPr="002C3BE7" w:rsidRDefault="00CD56BC"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5.</w:t>
      </w:r>
      <w:r w:rsidR="00CD0FA7" w:rsidRPr="002C3BE7">
        <w:rPr>
          <w:rFonts w:ascii="Times New Roman" w:hAnsi="Times New Roman" w:cs="Times New Roman"/>
          <w:sz w:val="24"/>
          <w:szCs w:val="24"/>
        </w:rPr>
        <w:t xml:space="preserve"> Общее руководство мероприятиями, направленными на противодействие коррупции, осуществляют:</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комиссия по противодействию коррупции;</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5.2. комиссия по противодействию коррупции создается в начале каждого года.</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5.3. комиссия группы и ее Председатель утверждаются приказом директора МКУК «ЦКС» Киренского муниципального округа.</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5.4. Члены комиссии осуществляют свою деятельность на общественной основе.</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5.5. Полномочия членов комиссии по противодействию коррупции:</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5.5.1. Председатель комиссии по противодействию коррупции:</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xml:space="preserve"> - определяет место, время проведения и повестку дня заседания комиссии;</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на основе предложений членов комиссии формирует план работы комиссии на текущий год и повестку дня его очередного заседания;</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lastRenderedPageBreak/>
        <w:t>- по вопросам, относящимся к компетенции комиссии, в установленном порядке запрашивает информацию;</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дает соответствующие поручения членам комиссии, осуществляет контроль за их выполнением;</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подписывает протокол заседания комиссии.</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xml:space="preserve">5.5.2. Члены комиссии по противодействию коррупции: </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вносят председателю комиссии предложения по формированию повестки дня заседаний комиссии;</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в пределах своей компетенции, принимают участие в работе комиссии, а также осуществляют подготовку материалов по вопросам заседаний комиссии;</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в случае невозможности лично присутствовать на заседаниях комиссии, вправе излагать свое мнение по рассматриваемым вопросам в письменном виде на имя председателя комиссии, которое учитывается при принятии решения;</w:t>
      </w:r>
    </w:p>
    <w:p w:rsidR="00CD0FA7"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участвуют в реализации принятых комиссией решений и полномочий.</w:t>
      </w:r>
    </w:p>
    <w:p w:rsidR="001B1479" w:rsidRPr="002C3BE7" w:rsidRDefault="00CD0FA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5.6. Заседания комиссии по противодействию коррупции проводятся не реже 1 раза в год;</w:t>
      </w:r>
      <w:r w:rsidR="001B1479" w:rsidRPr="002C3BE7">
        <w:rPr>
          <w:rFonts w:ascii="Times New Roman" w:hAnsi="Times New Roman" w:cs="Times New Roman"/>
          <w:sz w:val="24"/>
          <w:szCs w:val="24"/>
        </w:rPr>
        <w:t xml:space="preserve"> обязательно оформляется протокол заседания. Заседания могут быть как открытыми, так и закрытыми. Внеочередное заседание проводится по предложению любого члена комиссии по противодействию коррупции.</w:t>
      </w:r>
    </w:p>
    <w:p w:rsidR="00CD0FA7" w:rsidRPr="002C3BE7" w:rsidRDefault="001B1479"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xml:space="preserve">5.7. Заседание комиссии правомочно, если на нем присутствует не менее двух третей общего числа его членов. В случае несогласия с принятым решением, член комиссии вправе в письменном </w:t>
      </w:r>
      <w:proofErr w:type="gramStart"/>
      <w:r w:rsidRPr="002C3BE7">
        <w:rPr>
          <w:rFonts w:ascii="Times New Roman" w:hAnsi="Times New Roman" w:cs="Times New Roman"/>
          <w:sz w:val="24"/>
          <w:szCs w:val="24"/>
        </w:rPr>
        <w:t>виде  изложить</w:t>
      </w:r>
      <w:proofErr w:type="gramEnd"/>
      <w:r w:rsidRPr="002C3BE7">
        <w:rPr>
          <w:rFonts w:ascii="Times New Roman" w:hAnsi="Times New Roman" w:cs="Times New Roman"/>
          <w:sz w:val="24"/>
          <w:szCs w:val="24"/>
        </w:rPr>
        <w:t xml:space="preserve"> особое мнение, которое подлежит приобщению к протоколу. По решению комиссии на заседания могут приглашаться любые работники или представители общественности.</w:t>
      </w:r>
    </w:p>
    <w:p w:rsidR="001B1479" w:rsidRPr="002C3BE7" w:rsidRDefault="001B1479"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5.8. Решения комиссии по противодействию коррупции принимаются на заседании открытым голосованием простым большинством голосов присутствующих членов и носят рекомендательный характер, оформляются протоколом, который подписывает председатель Комиссии, а при необходимости, реализуются путем принятия соответствующих приказов и распоряжений, если иное не предусмотрено действующим законодательством. Члены комиссии обладают равными правами при принятии решений.</w:t>
      </w:r>
    </w:p>
    <w:p w:rsidR="001B1479" w:rsidRPr="002C3BE7" w:rsidRDefault="001B1479"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xml:space="preserve">5.9. Член комиссии добровольно принимают на себя обязательства о неразглашении </w:t>
      </w:r>
      <w:proofErr w:type="gramStart"/>
      <w:r w:rsidRPr="002C3BE7">
        <w:rPr>
          <w:rFonts w:ascii="Times New Roman" w:hAnsi="Times New Roman" w:cs="Times New Roman"/>
          <w:sz w:val="24"/>
          <w:szCs w:val="24"/>
        </w:rPr>
        <w:t>сведений</w:t>
      </w:r>
      <w:proofErr w:type="gramEnd"/>
      <w:r w:rsidRPr="002C3BE7">
        <w:rPr>
          <w:rFonts w:ascii="Times New Roman" w:hAnsi="Times New Roman" w:cs="Times New Roman"/>
          <w:sz w:val="24"/>
          <w:szCs w:val="24"/>
        </w:rPr>
        <w:t xml:space="preserve"> затрагивающих честь и достоинство граждан и другой конфиденциальной информации, которая рассматривается (рассматривалась) комиссией. Информация, полученная комиссией, может быть использована только в порядке, предусмотренном федеральным законодательством об информации, информатизации и защите информации.</w:t>
      </w:r>
    </w:p>
    <w:p w:rsidR="001B1479" w:rsidRPr="002C3BE7" w:rsidRDefault="001B1479"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5.10. Комиссия по противодействию коррупции:</w:t>
      </w:r>
    </w:p>
    <w:p w:rsidR="00A53E67" w:rsidRPr="002C3BE7" w:rsidRDefault="001B1479"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xml:space="preserve">- ежегодно, </w:t>
      </w:r>
      <w:r w:rsidR="00A53E67" w:rsidRPr="002C3BE7">
        <w:rPr>
          <w:rFonts w:ascii="Times New Roman" w:hAnsi="Times New Roman" w:cs="Times New Roman"/>
          <w:sz w:val="24"/>
          <w:szCs w:val="24"/>
        </w:rPr>
        <w:t>на первом заседании, определяет основные направления в области противодействия коррупции и разрабатывает план мероприятий по борьбе с коррупционными проявлениями;</w:t>
      </w:r>
    </w:p>
    <w:p w:rsidR="00A53E67"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контролирует деятельность в области противодействия коррупции;</w:t>
      </w:r>
    </w:p>
    <w:p w:rsidR="00A53E67"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осуществляет противодействие коррупции в пределах своих полномочий;</w:t>
      </w:r>
    </w:p>
    <w:p w:rsidR="00A53E67"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реализует меры, направленные на профилактику коррупции;</w:t>
      </w:r>
    </w:p>
    <w:p w:rsidR="00A53E67"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вырабатывает механизмы защиты от проникновения коррупции в МКУК «ЦКС» Киренского МО;</w:t>
      </w:r>
    </w:p>
    <w:p w:rsidR="00A53E67"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осуществляет анализ обращений работников, третьих лиц о фактах коррупционных проявлений должностными лицами;</w:t>
      </w:r>
    </w:p>
    <w:p w:rsidR="00A53E67"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проводит проверки актов МКУК «ЦКС» Киренского МО на соответствие действующему законодательству;</w:t>
      </w:r>
    </w:p>
    <w:p w:rsidR="00A53E67"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проверяет выполнение работниками своих должностных обязанностей;</w:t>
      </w:r>
    </w:p>
    <w:p w:rsidR="00A53E67"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lastRenderedPageBreak/>
        <w:t>- разрабатывает на основании проведенных проверок рекомендации, направленные на улучшение антикоррупционной деятельности МКУК «ЦКС» Киренского МО;</w:t>
      </w:r>
    </w:p>
    <w:p w:rsidR="00A53E67"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организует работы по устранению негативных последствий коррупционных проявлений;</w:t>
      </w:r>
    </w:p>
    <w:p w:rsidR="00A53E67"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выявляет причины коррупции, разрабатывает рекомендации по устранению причин коррупции;</w:t>
      </w:r>
    </w:p>
    <w:p w:rsidR="001B1479" w:rsidRPr="002C3BE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взаимодействует с правоохранительными органами по реализации мер, направленных на предупреждение (профилактику) коррупции и на выявление субъектов коррупционных</w:t>
      </w:r>
      <w:r w:rsidR="001B1479" w:rsidRPr="002C3BE7">
        <w:rPr>
          <w:rFonts w:ascii="Times New Roman" w:hAnsi="Times New Roman" w:cs="Times New Roman"/>
          <w:sz w:val="24"/>
          <w:szCs w:val="24"/>
        </w:rPr>
        <w:t xml:space="preserve">   </w:t>
      </w:r>
      <w:r w:rsidRPr="002C3BE7">
        <w:rPr>
          <w:rFonts w:ascii="Times New Roman" w:hAnsi="Times New Roman" w:cs="Times New Roman"/>
          <w:sz w:val="24"/>
          <w:szCs w:val="24"/>
        </w:rPr>
        <w:t>правонарушений.</w:t>
      </w:r>
    </w:p>
    <w:p w:rsidR="00A53E67" w:rsidRDefault="00A53E67" w:rsidP="002C3BE7">
      <w:pPr>
        <w:spacing w:after="0"/>
        <w:jc w:val="both"/>
        <w:rPr>
          <w:rFonts w:ascii="Times New Roman" w:hAnsi="Times New Roman" w:cs="Times New Roman"/>
          <w:sz w:val="24"/>
          <w:szCs w:val="24"/>
        </w:rPr>
      </w:pPr>
      <w:r w:rsidRPr="002C3BE7">
        <w:rPr>
          <w:rFonts w:ascii="Times New Roman" w:hAnsi="Times New Roman" w:cs="Times New Roman"/>
          <w:sz w:val="24"/>
          <w:szCs w:val="24"/>
        </w:rPr>
        <w:t xml:space="preserve">5.11. В компетенцию комиссии по противодействию коррупции не входит координация деятельности правоохранительных органов по борьбе с преступностью, участие в осуществлении прокурорского надзора, оперативно- розыскной и следственной работы правоохранительных органов. </w:t>
      </w:r>
    </w:p>
    <w:p w:rsidR="002C3BE7" w:rsidRDefault="002C3BE7" w:rsidP="002C3BE7">
      <w:pPr>
        <w:spacing w:after="0"/>
        <w:jc w:val="both"/>
        <w:rPr>
          <w:rFonts w:ascii="Times New Roman" w:hAnsi="Times New Roman" w:cs="Times New Roman"/>
          <w:sz w:val="24"/>
          <w:szCs w:val="24"/>
        </w:rPr>
      </w:pPr>
    </w:p>
    <w:p w:rsidR="002C3BE7" w:rsidRPr="00E26819" w:rsidRDefault="002C3BE7" w:rsidP="002C3BE7">
      <w:pPr>
        <w:spacing w:after="0"/>
        <w:jc w:val="center"/>
        <w:rPr>
          <w:rFonts w:ascii="Times New Roman" w:hAnsi="Times New Roman" w:cs="Times New Roman"/>
          <w:b/>
          <w:sz w:val="24"/>
          <w:szCs w:val="24"/>
        </w:rPr>
      </w:pPr>
      <w:r w:rsidRPr="00E26819">
        <w:rPr>
          <w:rFonts w:ascii="Times New Roman" w:hAnsi="Times New Roman" w:cs="Times New Roman"/>
          <w:b/>
          <w:sz w:val="24"/>
          <w:szCs w:val="24"/>
        </w:rPr>
        <w:t xml:space="preserve">6. Конфликт интересов </w:t>
      </w:r>
    </w:p>
    <w:p w:rsidR="00B978F8" w:rsidRDefault="00B978F8" w:rsidP="002C3BE7">
      <w:pPr>
        <w:spacing w:after="0"/>
        <w:jc w:val="center"/>
        <w:rPr>
          <w:rFonts w:ascii="Times New Roman" w:hAnsi="Times New Roman" w:cs="Times New Roman"/>
          <w:sz w:val="24"/>
          <w:szCs w:val="24"/>
        </w:rPr>
      </w:pPr>
    </w:p>
    <w:p w:rsidR="002C3BE7" w:rsidRDefault="002C3BE7" w:rsidP="002C3BE7">
      <w:pPr>
        <w:spacing w:after="0"/>
        <w:jc w:val="both"/>
        <w:rPr>
          <w:rFonts w:ascii="Times New Roman" w:hAnsi="Times New Roman" w:cs="Times New Roman"/>
          <w:sz w:val="24"/>
          <w:szCs w:val="24"/>
        </w:rPr>
      </w:pPr>
      <w:r>
        <w:rPr>
          <w:rFonts w:ascii="Times New Roman" w:hAnsi="Times New Roman" w:cs="Times New Roman"/>
          <w:sz w:val="24"/>
          <w:szCs w:val="24"/>
        </w:rPr>
        <w:t>6.1.</w:t>
      </w:r>
      <w:r w:rsidR="00B978F8">
        <w:rPr>
          <w:rFonts w:ascii="Times New Roman" w:hAnsi="Times New Roman" w:cs="Times New Roman"/>
          <w:sz w:val="24"/>
          <w:szCs w:val="24"/>
        </w:rPr>
        <w:t xml:space="preserve"> </w:t>
      </w:r>
      <w:r>
        <w:rPr>
          <w:rFonts w:ascii="Times New Roman" w:hAnsi="Times New Roman" w:cs="Times New Roman"/>
          <w:sz w:val="24"/>
          <w:szCs w:val="24"/>
        </w:rPr>
        <w:t>Своевременное выявление конфликта интересов в деятельности работников МКУК «ЦКС» Киренского МО является одним из ключевых элементов предотвращения коррупционных правонарушений</w:t>
      </w:r>
      <w:r w:rsidR="00B978F8">
        <w:rPr>
          <w:rFonts w:ascii="Times New Roman" w:hAnsi="Times New Roman" w:cs="Times New Roman"/>
          <w:sz w:val="24"/>
          <w:szCs w:val="24"/>
        </w:rPr>
        <w:t>.</w:t>
      </w:r>
    </w:p>
    <w:p w:rsidR="00B978F8" w:rsidRDefault="00B978F8" w:rsidP="002C3BE7">
      <w:pPr>
        <w:spacing w:after="0"/>
        <w:jc w:val="both"/>
        <w:rPr>
          <w:rFonts w:ascii="Times New Roman" w:hAnsi="Times New Roman" w:cs="Times New Roman"/>
          <w:sz w:val="24"/>
          <w:szCs w:val="24"/>
        </w:rPr>
      </w:pPr>
      <w:r>
        <w:rPr>
          <w:rFonts w:ascii="Times New Roman" w:hAnsi="Times New Roman" w:cs="Times New Roman"/>
          <w:sz w:val="24"/>
          <w:szCs w:val="24"/>
        </w:rPr>
        <w:t>6.2. Обязанности работников в связи с раскрытием и урегулированием конфликта интересов: при принятии решений по вопросам при выполнении своих трудовых обязанностей руководствоваться интересами МКУК «ЦКС» Киренского МО – без учета своих личных интересов, интересов своих родственников и друзей;</w:t>
      </w:r>
    </w:p>
    <w:p w:rsidR="00B978F8" w:rsidRDefault="00B978F8" w:rsidP="002C3BE7">
      <w:pPr>
        <w:spacing w:after="0"/>
        <w:jc w:val="both"/>
        <w:rPr>
          <w:rFonts w:ascii="Times New Roman" w:hAnsi="Times New Roman" w:cs="Times New Roman"/>
          <w:sz w:val="24"/>
          <w:szCs w:val="24"/>
        </w:rPr>
      </w:pPr>
      <w:r>
        <w:rPr>
          <w:rFonts w:ascii="Times New Roman" w:hAnsi="Times New Roman" w:cs="Times New Roman"/>
          <w:sz w:val="24"/>
          <w:szCs w:val="24"/>
        </w:rPr>
        <w:t>- избегать (по возможности) ситуаций и обстоятельств, которые могут привести к конфликту интересов;</w:t>
      </w:r>
    </w:p>
    <w:p w:rsidR="00B978F8" w:rsidRDefault="00B978F8" w:rsidP="002C3BE7">
      <w:pPr>
        <w:spacing w:after="0"/>
        <w:jc w:val="both"/>
        <w:rPr>
          <w:rFonts w:ascii="Times New Roman" w:hAnsi="Times New Roman" w:cs="Times New Roman"/>
          <w:sz w:val="24"/>
          <w:szCs w:val="24"/>
        </w:rPr>
      </w:pPr>
      <w:r>
        <w:rPr>
          <w:rFonts w:ascii="Times New Roman" w:hAnsi="Times New Roman" w:cs="Times New Roman"/>
          <w:sz w:val="24"/>
          <w:szCs w:val="24"/>
        </w:rPr>
        <w:t>- раскрывать возникший (реальный) или потенциальный конфликт интересов;</w:t>
      </w:r>
    </w:p>
    <w:p w:rsidR="00B978F8" w:rsidRDefault="00B978F8" w:rsidP="002C3BE7">
      <w:pPr>
        <w:spacing w:after="0"/>
        <w:jc w:val="both"/>
        <w:rPr>
          <w:rFonts w:ascii="Times New Roman" w:hAnsi="Times New Roman" w:cs="Times New Roman"/>
          <w:sz w:val="24"/>
          <w:szCs w:val="24"/>
        </w:rPr>
      </w:pPr>
      <w:r>
        <w:rPr>
          <w:rFonts w:ascii="Times New Roman" w:hAnsi="Times New Roman" w:cs="Times New Roman"/>
          <w:sz w:val="24"/>
          <w:szCs w:val="24"/>
        </w:rPr>
        <w:t>- содействовать урегулированию возникшего конфликта интересов. Возможно установление различных видов раскрытия конфликта интересов, в том числе:</w:t>
      </w:r>
    </w:p>
    <w:p w:rsidR="00B978F8" w:rsidRDefault="00B978F8" w:rsidP="002C3BE7">
      <w:pPr>
        <w:spacing w:after="0"/>
        <w:jc w:val="both"/>
        <w:rPr>
          <w:rFonts w:ascii="Times New Roman" w:hAnsi="Times New Roman" w:cs="Times New Roman"/>
          <w:sz w:val="24"/>
          <w:szCs w:val="24"/>
        </w:rPr>
      </w:pPr>
      <w:r>
        <w:rPr>
          <w:rFonts w:ascii="Times New Roman" w:hAnsi="Times New Roman" w:cs="Times New Roman"/>
          <w:sz w:val="24"/>
          <w:szCs w:val="24"/>
        </w:rPr>
        <w:t>- раскрытие сведений о конфликте интересов при приеме на работу;</w:t>
      </w:r>
    </w:p>
    <w:p w:rsidR="00B978F8" w:rsidRDefault="00B978F8" w:rsidP="002C3BE7">
      <w:pPr>
        <w:spacing w:after="0"/>
        <w:jc w:val="both"/>
        <w:rPr>
          <w:rFonts w:ascii="Times New Roman" w:hAnsi="Times New Roman" w:cs="Times New Roman"/>
          <w:sz w:val="24"/>
          <w:szCs w:val="24"/>
        </w:rPr>
      </w:pPr>
      <w:r>
        <w:rPr>
          <w:rFonts w:ascii="Times New Roman" w:hAnsi="Times New Roman" w:cs="Times New Roman"/>
          <w:sz w:val="24"/>
          <w:szCs w:val="24"/>
        </w:rPr>
        <w:t>- раскрытие сведений о конфликте интересов при назначении на новую должность;</w:t>
      </w:r>
    </w:p>
    <w:p w:rsidR="00B978F8" w:rsidRDefault="00B978F8" w:rsidP="002C3BE7">
      <w:pPr>
        <w:spacing w:after="0"/>
        <w:jc w:val="both"/>
        <w:rPr>
          <w:rFonts w:ascii="Times New Roman" w:hAnsi="Times New Roman" w:cs="Times New Roman"/>
          <w:sz w:val="24"/>
          <w:szCs w:val="24"/>
        </w:rPr>
      </w:pPr>
      <w:r>
        <w:rPr>
          <w:rFonts w:ascii="Times New Roman" w:hAnsi="Times New Roman" w:cs="Times New Roman"/>
          <w:sz w:val="24"/>
          <w:szCs w:val="24"/>
        </w:rPr>
        <w:t>- разовые раскрытие информации по мере возникновения ситуаций конфликта интересов.</w:t>
      </w:r>
    </w:p>
    <w:p w:rsidR="0051006B" w:rsidRDefault="00B978F8" w:rsidP="002C3BE7">
      <w:pPr>
        <w:spacing w:after="0"/>
        <w:jc w:val="both"/>
        <w:rPr>
          <w:rFonts w:ascii="Times New Roman" w:hAnsi="Times New Roman" w:cs="Times New Roman"/>
          <w:sz w:val="24"/>
          <w:szCs w:val="24"/>
        </w:rPr>
      </w:pPr>
      <w:r>
        <w:rPr>
          <w:rFonts w:ascii="Times New Roman" w:hAnsi="Times New Roman" w:cs="Times New Roman"/>
          <w:sz w:val="24"/>
          <w:szCs w:val="24"/>
        </w:rPr>
        <w:t xml:space="preserve">6.3. Раскрытие сведений о конфликте интересов желательно осуществлять в письменном виде. Может быть допустимым первоначальное раскрытие конфликта интересов в устной форме с </w:t>
      </w:r>
      <w:r w:rsidR="0051006B">
        <w:rPr>
          <w:rFonts w:ascii="Times New Roman" w:hAnsi="Times New Roman" w:cs="Times New Roman"/>
          <w:sz w:val="24"/>
          <w:szCs w:val="24"/>
        </w:rPr>
        <w:t>последующей фиксацией в письменном виде.</w:t>
      </w:r>
    </w:p>
    <w:p w:rsidR="00B978F8" w:rsidRDefault="0051006B" w:rsidP="002C3BE7">
      <w:pPr>
        <w:spacing w:after="0"/>
        <w:jc w:val="both"/>
        <w:rPr>
          <w:rFonts w:ascii="Times New Roman" w:hAnsi="Times New Roman" w:cs="Times New Roman"/>
          <w:sz w:val="24"/>
          <w:szCs w:val="24"/>
        </w:rPr>
      </w:pPr>
      <w:r>
        <w:rPr>
          <w:rFonts w:ascii="Times New Roman" w:hAnsi="Times New Roman" w:cs="Times New Roman"/>
          <w:sz w:val="24"/>
          <w:szCs w:val="24"/>
        </w:rPr>
        <w:t>6.4. МКУК «ЦКС» Киренского МО берет на себя обязательство конфиденциального рассмотрения представленных сведений и урегулирования конфликта интересов.</w:t>
      </w:r>
    </w:p>
    <w:p w:rsidR="0051006B" w:rsidRDefault="0051006B" w:rsidP="002C3BE7">
      <w:pPr>
        <w:spacing w:after="0"/>
        <w:jc w:val="both"/>
        <w:rPr>
          <w:rFonts w:ascii="Times New Roman" w:hAnsi="Times New Roman" w:cs="Times New Roman"/>
          <w:sz w:val="24"/>
          <w:szCs w:val="24"/>
        </w:rPr>
      </w:pPr>
      <w:r>
        <w:rPr>
          <w:rFonts w:ascii="Times New Roman" w:hAnsi="Times New Roman" w:cs="Times New Roman"/>
          <w:sz w:val="24"/>
          <w:szCs w:val="24"/>
        </w:rPr>
        <w:t xml:space="preserve">6.5. Поступившая информация должна быть тщательно проверена уполномоченным на это должностным лицом с целью оценки серьезности возникших для организации рисков и выбора наиболее подходящей формы </w:t>
      </w:r>
      <w:proofErr w:type="gramStart"/>
      <w:r>
        <w:rPr>
          <w:rFonts w:ascii="Times New Roman" w:hAnsi="Times New Roman" w:cs="Times New Roman"/>
          <w:sz w:val="24"/>
          <w:szCs w:val="24"/>
        </w:rPr>
        <w:t>урегулирования  конфликта</w:t>
      </w:r>
      <w:proofErr w:type="gramEnd"/>
      <w:r>
        <w:rPr>
          <w:rFonts w:ascii="Times New Roman" w:hAnsi="Times New Roman" w:cs="Times New Roman"/>
          <w:sz w:val="24"/>
          <w:szCs w:val="24"/>
        </w:rPr>
        <w:t xml:space="preserve"> интересов. Следует иметь в виду, что в итоге этой работы МКУК «</w:t>
      </w:r>
      <w:proofErr w:type="gramStart"/>
      <w:r>
        <w:rPr>
          <w:rFonts w:ascii="Times New Roman" w:hAnsi="Times New Roman" w:cs="Times New Roman"/>
          <w:sz w:val="24"/>
          <w:szCs w:val="24"/>
        </w:rPr>
        <w:t>ЦКС»  Киренского</w:t>
      </w:r>
      <w:proofErr w:type="gramEnd"/>
      <w:r>
        <w:rPr>
          <w:rFonts w:ascii="Times New Roman" w:hAnsi="Times New Roman" w:cs="Times New Roman"/>
          <w:sz w:val="24"/>
          <w:szCs w:val="24"/>
        </w:rPr>
        <w:t xml:space="preserve"> МО может прийти  к выводу , что ситуация, информация о которой была представлена работником, не является конфликтом интересов и , как следствие, не нуждается  в специальных способах урегулирования. Могут быть использованы различные способы его разрешения, в том числе:</w:t>
      </w:r>
    </w:p>
    <w:p w:rsidR="0051006B" w:rsidRDefault="0051006B" w:rsidP="002C3BE7">
      <w:pPr>
        <w:spacing w:after="0"/>
        <w:jc w:val="both"/>
        <w:rPr>
          <w:rFonts w:ascii="Times New Roman" w:hAnsi="Times New Roman" w:cs="Times New Roman"/>
          <w:sz w:val="24"/>
          <w:szCs w:val="24"/>
        </w:rPr>
      </w:pPr>
      <w:r>
        <w:rPr>
          <w:rFonts w:ascii="Times New Roman" w:hAnsi="Times New Roman" w:cs="Times New Roman"/>
          <w:sz w:val="24"/>
          <w:szCs w:val="24"/>
        </w:rPr>
        <w:t>- ограничение доступа работника к конкретной информации, которая может затрагивать личные интересы работника;</w:t>
      </w:r>
    </w:p>
    <w:p w:rsidR="0051006B" w:rsidRDefault="0051006B" w:rsidP="002C3BE7">
      <w:pPr>
        <w:spacing w:after="0"/>
        <w:jc w:val="both"/>
        <w:rPr>
          <w:rFonts w:ascii="Times New Roman" w:hAnsi="Times New Roman" w:cs="Times New Roman"/>
          <w:sz w:val="24"/>
          <w:szCs w:val="24"/>
        </w:rPr>
      </w:pPr>
      <w:r>
        <w:rPr>
          <w:rFonts w:ascii="Times New Roman" w:hAnsi="Times New Roman" w:cs="Times New Roman"/>
          <w:sz w:val="24"/>
          <w:szCs w:val="24"/>
        </w:rPr>
        <w:t xml:space="preserve">- добровольный отказ работника или его отстранение (постоянное или временное) от </w:t>
      </w:r>
      <w:proofErr w:type="gramStart"/>
      <w:r>
        <w:rPr>
          <w:rFonts w:ascii="Times New Roman" w:hAnsi="Times New Roman" w:cs="Times New Roman"/>
          <w:sz w:val="24"/>
          <w:szCs w:val="24"/>
        </w:rPr>
        <w:t>участия  в</w:t>
      </w:r>
      <w:proofErr w:type="gramEnd"/>
      <w:r>
        <w:rPr>
          <w:rFonts w:ascii="Times New Roman" w:hAnsi="Times New Roman" w:cs="Times New Roman"/>
          <w:sz w:val="24"/>
          <w:szCs w:val="24"/>
        </w:rPr>
        <w:t xml:space="preserve"> обсуждении и процессе принятия решений по вопросам, которые находятся или могут оказаться под влиянием конфликта интересов;</w:t>
      </w:r>
    </w:p>
    <w:p w:rsidR="0051006B" w:rsidRDefault="0051006B" w:rsidP="002C3BE7">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пересмотр и изменение функциональных обязанностей работника;</w:t>
      </w:r>
    </w:p>
    <w:p w:rsidR="0050603D" w:rsidRDefault="0051006B" w:rsidP="002C3BE7">
      <w:pPr>
        <w:spacing w:after="0"/>
        <w:jc w:val="both"/>
        <w:rPr>
          <w:rFonts w:ascii="Times New Roman" w:hAnsi="Times New Roman" w:cs="Times New Roman"/>
          <w:sz w:val="24"/>
          <w:szCs w:val="24"/>
        </w:rPr>
      </w:pPr>
      <w:r>
        <w:rPr>
          <w:rFonts w:ascii="Times New Roman" w:hAnsi="Times New Roman" w:cs="Times New Roman"/>
          <w:sz w:val="24"/>
          <w:szCs w:val="24"/>
        </w:rPr>
        <w:t>- временное отстранение работника от должности, если его личные интересы входят в противоречие с функциональными обязанностями;</w:t>
      </w:r>
    </w:p>
    <w:p w:rsidR="0050603D" w:rsidRDefault="0050603D" w:rsidP="002C3BE7">
      <w:pPr>
        <w:spacing w:after="0"/>
        <w:jc w:val="both"/>
        <w:rPr>
          <w:rFonts w:ascii="Times New Roman" w:hAnsi="Times New Roman" w:cs="Times New Roman"/>
          <w:sz w:val="24"/>
          <w:szCs w:val="24"/>
        </w:rPr>
      </w:pPr>
      <w:r>
        <w:rPr>
          <w:rFonts w:ascii="Times New Roman" w:hAnsi="Times New Roman" w:cs="Times New Roman"/>
          <w:sz w:val="24"/>
          <w:szCs w:val="24"/>
        </w:rPr>
        <w:t>- перевод работника на должность, предусматривающую выполнение функциональных обязанностей, не связанных с конфликтом интересов;</w:t>
      </w:r>
    </w:p>
    <w:p w:rsidR="0050603D" w:rsidRDefault="0050603D" w:rsidP="002C3BE7">
      <w:pPr>
        <w:spacing w:after="0"/>
        <w:jc w:val="both"/>
        <w:rPr>
          <w:rFonts w:ascii="Times New Roman" w:hAnsi="Times New Roman" w:cs="Times New Roman"/>
          <w:sz w:val="24"/>
          <w:szCs w:val="24"/>
        </w:rPr>
      </w:pPr>
      <w:r>
        <w:rPr>
          <w:rFonts w:ascii="Times New Roman" w:hAnsi="Times New Roman" w:cs="Times New Roman"/>
          <w:sz w:val="24"/>
          <w:szCs w:val="24"/>
        </w:rPr>
        <w:t>- увольнение работника из МКУК ЦКС» Киренского МО по инициативе работника;</w:t>
      </w:r>
    </w:p>
    <w:p w:rsidR="0050603D" w:rsidRDefault="0050603D" w:rsidP="002C3BE7">
      <w:pPr>
        <w:spacing w:after="0"/>
        <w:jc w:val="both"/>
        <w:rPr>
          <w:rFonts w:ascii="Times New Roman" w:hAnsi="Times New Roman" w:cs="Times New Roman"/>
          <w:sz w:val="24"/>
          <w:szCs w:val="24"/>
        </w:rPr>
      </w:pPr>
      <w:r>
        <w:rPr>
          <w:rFonts w:ascii="Times New Roman" w:hAnsi="Times New Roman" w:cs="Times New Roman"/>
          <w:sz w:val="24"/>
          <w:szCs w:val="24"/>
        </w:rPr>
        <w:t>- увольнение работника по инициативе МКУК «ЦКС» Киренског8о МО за совершение дисциплинарного проступка, то есть за неисполнение или не надлежащее исполнение работником по его вине возложенных на него трудовых обязанностей. Приведенный перечень способов решения конфликта интересов не является исчерпывающим. В каждом конкретном случае по договоренности МКУК «ЦКС» Киренского МО и работника, раскрывшего информацию о конфликте интересов, могут быть найдены иные формы его урегулирования.</w:t>
      </w:r>
    </w:p>
    <w:p w:rsidR="0050603D" w:rsidRDefault="0050603D" w:rsidP="002C3BE7">
      <w:pPr>
        <w:spacing w:after="0"/>
        <w:jc w:val="both"/>
        <w:rPr>
          <w:rFonts w:ascii="Times New Roman" w:hAnsi="Times New Roman" w:cs="Times New Roman"/>
          <w:sz w:val="24"/>
          <w:szCs w:val="24"/>
        </w:rPr>
      </w:pPr>
      <w:r>
        <w:rPr>
          <w:rFonts w:ascii="Times New Roman" w:hAnsi="Times New Roman" w:cs="Times New Roman"/>
          <w:sz w:val="24"/>
          <w:szCs w:val="24"/>
        </w:rPr>
        <w:t>6.6. При разрешении имеющегося конфликта интересов следует выбрать наиболее «Мягкую» меру урегулирования из возможных с учетом существующих обстоятельств. Более жесткие меры следует использовать только в случае, когда это вызвано реальной необходимостью или в случае, если более</w:t>
      </w:r>
      <w:r w:rsidR="00D15778">
        <w:rPr>
          <w:rFonts w:ascii="Times New Roman" w:hAnsi="Times New Roman" w:cs="Times New Roman"/>
          <w:sz w:val="24"/>
          <w:szCs w:val="24"/>
        </w:rPr>
        <w:t xml:space="preserve"> «Мягкие» меры оказались недостаточно эффективными.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 что этот личный интерес будет реализован в ущерб интересам МКУК «ЦКС» Киренского МО.</w:t>
      </w:r>
    </w:p>
    <w:p w:rsidR="00D15778" w:rsidRDefault="00D15778" w:rsidP="002C3BE7">
      <w:pPr>
        <w:spacing w:after="0"/>
        <w:jc w:val="both"/>
        <w:rPr>
          <w:rFonts w:ascii="Times New Roman" w:hAnsi="Times New Roman" w:cs="Times New Roman"/>
          <w:sz w:val="24"/>
          <w:szCs w:val="24"/>
        </w:rPr>
      </w:pPr>
      <w:r>
        <w:rPr>
          <w:rFonts w:ascii="Times New Roman" w:hAnsi="Times New Roman" w:cs="Times New Roman"/>
          <w:sz w:val="24"/>
          <w:szCs w:val="24"/>
        </w:rPr>
        <w:t>6.7. Ответственными за прием информации о возникающих (имеющихся) конфликтах интересов являются непосредственный начальник работника. Рассмотрение полученной информации целесообразно проводить коллегиально.</w:t>
      </w:r>
    </w:p>
    <w:p w:rsidR="00D15778" w:rsidRDefault="00D15778" w:rsidP="002C3BE7">
      <w:pPr>
        <w:spacing w:after="0"/>
        <w:jc w:val="both"/>
        <w:rPr>
          <w:rFonts w:ascii="Times New Roman" w:hAnsi="Times New Roman" w:cs="Times New Roman"/>
          <w:sz w:val="24"/>
          <w:szCs w:val="24"/>
        </w:rPr>
      </w:pPr>
      <w:r>
        <w:rPr>
          <w:rFonts w:ascii="Times New Roman" w:hAnsi="Times New Roman" w:cs="Times New Roman"/>
          <w:sz w:val="24"/>
          <w:szCs w:val="24"/>
        </w:rPr>
        <w:t xml:space="preserve">6.8. Консультирование по </w:t>
      </w:r>
      <w:proofErr w:type="gramStart"/>
      <w:r>
        <w:rPr>
          <w:rFonts w:ascii="Times New Roman" w:hAnsi="Times New Roman" w:cs="Times New Roman"/>
          <w:sz w:val="24"/>
          <w:szCs w:val="24"/>
        </w:rPr>
        <w:t>вопросам  противодействия</w:t>
      </w:r>
      <w:proofErr w:type="gramEnd"/>
      <w:r>
        <w:rPr>
          <w:rFonts w:ascii="Times New Roman" w:hAnsi="Times New Roman" w:cs="Times New Roman"/>
          <w:sz w:val="24"/>
          <w:szCs w:val="24"/>
        </w:rPr>
        <w:t xml:space="preserve"> коррупции обычно осуществляется в индивидуальном порядке.</w:t>
      </w:r>
    </w:p>
    <w:p w:rsidR="0051006B" w:rsidRDefault="0051006B" w:rsidP="002C3BE7">
      <w:pPr>
        <w:spacing w:after="0"/>
        <w:jc w:val="both"/>
        <w:rPr>
          <w:rFonts w:ascii="Times New Roman" w:hAnsi="Times New Roman" w:cs="Times New Roman"/>
          <w:sz w:val="24"/>
          <w:szCs w:val="24"/>
        </w:rPr>
      </w:pPr>
    </w:p>
    <w:p w:rsidR="0051006B" w:rsidRPr="00E26819" w:rsidRDefault="00D15778" w:rsidP="00D15778">
      <w:pPr>
        <w:spacing w:after="0"/>
        <w:jc w:val="center"/>
        <w:rPr>
          <w:rFonts w:ascii="Times New Roman" w:hAnsi="Times New Roman" w:cs="Times New Roman"/>
          <w:b/>
          <w:sz w:val="24"/>
          <w:szCs w:val="24"/>
        </w:rPr>
      </w:pPr>
      <w:r w:rsidRPr="00E26819">
        <w:rPr>
          <w:rFonts w:ascii="Times New Roman" w:hAnsi="Times New Roman" w:cs="Times New Roman"/>
          <w:b/>
          <w:sz w:val="24"/>
          <w:szCs w:val="24"/>
        </w:rPr>
        <w:t>7. Ответственность работников за коррупционные правонарушения.</w:t>
      </w:r>
    </w:p>
    <w:p w:rsidR="00E26819" w:rsidRDefault="00E26819" w:rsidP="00D15778">
      <w:pPr>
        <w:spacing w:after="0"/>
        <w:jc w:val="center"/>
        <w:rPr>
          <w:rFonts w:ascii="Times New Roman" w:hAnsi="Times New Roman" w:cs="Times New Roman"/>
          <w:sz w:val="24"/>
          <w:szCs w:val="24"/>
        </w:rPr>
      </w:pPr>
    </w:p>
    <w:p w:rsidR="00D15778" w:rsidRDefault="00D15778" w:rsidP="00D15778">
      <w:pPr>
        <w:spacing w:after="0"/>
        <w:jc w:val="both"/>
        <w:rPr>
          <w:rFonts w:ascii="Times New Roman" w:hAnsi="Times New Roman" w:cs="Times New Roman"/>
          <w:sz w:val="24"/>
          <w:szCs w:val="24"/>
        </w:rPr>
      </w:pPr>
      <w:r>
        <w:rPr>
          <w:rFonts w:ascii="Times New Roman" w:hAnsi="Times New Roman" w:cs="Times New Roman"/>
          <w:sz w:val="24"/>
          <w:szCs w:val="24"/>
        </w:rPr>
        <w:t>7.1.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 правовую и дисциплинарную ответственность в соответствии с законодательством РФ.</w:t>
      </w:r>
    </w:p>
    <w:p w:rsidR="00D15778" w:rsidRDefault="00D15778" w:rsidP="00D15778">
      <w:pPr>
        <w:spacing w:after="0"/>
        <w:jc w:val="both"/>
        <w:rPr>
          <w:rFonts w:ascii="Times New Roman" w:hAnsi="Times New Roman" w:cs="Times New Roman"/>
          <w:sz w:val="24"/>
          <w:szCs w:val="24"/>
        </w:rPr>
      </w:pPr>
      <w:r>
        <w:rPr>
          <w:rFonts w:ascii="Times New Roman" w:hAnsi="Times New Roman" w:cs="Times New Roman"/>
          <w:sz w:val="24"/>
          <w:szCs w:val="24"/>
        </w:rPr>
        <w:t>7.2</w:t>
      </w:r>
      <w:r w:rsidR="00020DEF">
        <w:rPr>
          <w:rFonts w:ascii="Times New Roman" w:hAnsi="Times New Roman" w:cs="Times New Roman"/>
          <w:sz w:val="24"/>
          <w:szCs w:val="24"/>
        </w:rPr>
        <w:t xml:space="preserve">. </w:t>
      </w:r>
      <w:r>
        <w:rPr>
          <w:rFonts w:ascii="Times New Roman" w:hAnsi="Times New Roman" w:cs="Times New Roman"/>
          <w:sz w:val="24"/>
          <w:szCs w:val="24"/>
        </w:rPr>
        <w:t>Нарушение требований Положения может рассматриваться как действие, несовместимое со статусом работника МКУК «ЦКС» Киренского МО, и служить основанием для наложения дисциплинарных взысканий.</w:t>
      </w:r>
    </w:p>
    <w:p w:rsidR="00D15778" w:rsidRDefault="00020DEF" w:rsidP="00020DEF">
      <w:pPr>
        <w:spacing w:after="0"/>
        <w:jc w:val="both"/>
        <w:rPr>
          <w:rFonts w:ascii="Times New Roman" w:hAnsi="Times New Roman" w:cs="Times New Roman"/>
          <w:sz w:val="24"/>
          <w:szCs w:val="24"/>
        </w:rPr>
      </w:pPr>
      <w:r>
        <w:rPr>
          <w:rFonts w:ascii="Times New Roman" w:hAnsi="Times New Roman" w:cs="Times New Roman"/>
          <w:sz w:val="24"/>
          <w:szCs w:val="24"/>
        </w:rPr>
        <w:t>7.3. В случае, если от имени или в интересах юридического лица осуществляются организации,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РФ.</w:t>
      </w:r>
    </w:p>
    <w:p w:rsidR="00020DEF" w:rsidRDefault="00020DEF" w:rsidP="00020DEF">
      <w:pPr>
        <w:spacing w:after="0"/>
        <w:jc w:val="both"/>
        <w:rPr>
          <w:rFonts w:ascii="Times New Roman" w:hAnsi="Times New Roman" w:cs="Times New Roman"/>
          <w:sz w:val="24"/>
          <w:szCs w:val="24"/>
        </w:rPr>
      </w:pPr>
      <w:r>
        <w:rPr>
          <w:rFonts w:ascii="Times New Roman" w:hAnsi="Times New Roman" w:cs="Times New Roman"/>
          <w:sz w:val="24"/>
          <w:szCs w:val="24"/>
        </w:rPr>
        <w:t xml:space="preserve">7.4. Применение за коррупционное правонарушение мер </w:t>
      </w:r>
      <w:proofErr w:type="gramStart"/>
      <w:r>
        <w:rPr>
          <w:rFonts w:ascii="Times New Roman" w:hAnsi="Times New Roman" w:cs="Times New Roman"/>
          <w:sz w:val="24"/>
          <w:szCs w:val="24"/>
        </w:rPr>
        <w:t>ответственности  к</w:t>
      </w:r>
      <w:proofErr w:type="gramEnd"/>
      <w:r>
        <w:rPr>
          <w:rFonts w:ascii="Times New Roman" w:hAnsi="Times New Roman" w:cs="Times New Roman"/>
          <w:sz w:val="24"/>
          <w:szCs w:val="24"/>
        </w:rPr>
        <w:t xml:space="preserve">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51006B" w:rsidRDefault="0051006B" w:rsidP="002C3BE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B978F8" w:rsidRPr="002C3BE7" w:rsidRDefault="00B978F8" w:rsidP="002C3BE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CD0FA7" w:rsidRDefault="00CD0FA7" w:rsidP="00CD56BC">
      <w:pPr>
        <w:jc w:val="both"/>
      </w:pPr>
    </w:p>
    <w:p w:rsidR="00CD56BC" w:rsidRDefault="00CD56BC" w:rsidP="00585D7A">
      <w:pPr>
        <w:jc w:val="both"/>
      </w:pPr>
      <w:r>
        <w:lastRenderedPageBreak/>
        <w:br/>
      </w:r>
    </w:p>
    <w:p w:rsidR="00CD56BC" w:rsidRDefault="00CD56BC" w:rsidP="00585D7A">
      <w:pPr>
        <w:jc w:val="both"/>
      </w:pPr>
    </w:p>
    <w:p w:rsidR="00CD56BC" w:rsidRDefault="00CD56BC" w:rsidP="00585D7A">
      <w:pPr>
        <w:jc w:val="both"/>
      </w:pPr>
      <w:r>
        <w:t xml:space="preserve"> </w:t>
      </w:r>
    </w:p>
    <w:p w:rsidR="00CD56BC" w:rsidRDefault="00CD56BC" w:rsidP="00585D7A">
      <w:pPr>
        <w:jc w:val="both"/>
      </w:pPr>
    </w:p>
    <w:p w:rsidR="00585D7A" w:rsidRDefault="00585D7A" w:rsidP="00585D7A">
      <w:pPr>
        <w:jc w:val="both"/>
      </w:pPr>
    </w:p>
    <w:p w:rsidR="00DC032F" w:rsidRDefault="00DC032F" w:rsidP="00DC032F">
      <w:pPr>
        <w:jc w:val="both"/>
      </w:pPr>
    </w:p>
    <w:sectPr w:rsidR="00DC03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13D"/>
    <w:rsid w:val="00020DEF"/>
    <w:rsid w:val="00055003"/>
    <w:rsid w:val="00140FA6"/>
    <w:rsid w:val="001B1479"/>
    <w:rsid w:val="002C3BE7"/>
    <w:rsid w:val="0037013D"/>
    <w:rsid w:val="00452193"/>
    <w:rsid w:val="00493472"/>
    <w:rsid w:val="0050603D"/>
    <w:rsid w:val="0051006B"/>
    <w:rsid w:val="00585D7A"/>
    <w:rsid w:val="006E4B90"/>
    <w:rsid w:val="007037CD"/>
    <w:rsid w:val="007851B0"/>
    <w:rsid w:val="00A53E67"/>
    <w:rsid w:val="00B978F8"/>
    <w:rsid w:val="00CD0FA7"/>
    <w:rsid w:val="00CD56BC"/>
    <w:rsid w:val="00D15778"/>
    <w:rsid w:val="00DC032F"/>
    <w:rsid w:val="00DC62DC"/>
    <w:rsid w:val="00DF136B"/>
    <w:rsid w:val="00E26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25E92"/>
  <w15:chartTrackingRefBased/>
  <w15:docId w15:val="{27D13774-F3A8-4DB5-84C9-92FAA17C6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E4B9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E4B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33B1F-4860-4E4C-9E1D-7659E4D57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1582</TotalTime>
  <Pages>1</Pages>
  <Words>2587</Words>
  <Characters>14752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Нач. Юр. отдела</dc:creator>
  <cp:keywords/>
  <dc:description/>
  <cp:lastModifiedBy>Современник</cp:lastModifiedBy>
  <cp:revision>7</cp:revision>
  <cp:lastPrinted>2026-04-30T03:47:00Z</cp:lastPrinted>
  <dcterms:created xsi:type="dcterms:W3CDTF">2026-03-31T06:17:00Z</dcterms:created>
  <dcterms:modified xsi:type="dcterms:W3CDTF">2026-07-08T02:54:00Z</dcterms:modified>
</cp:coreProperties>
</file>