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01698" w:rsidRDefault="00301698" w:rsidP="003016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DC" ShapeID="_x0000_i1025" DrawAspect="Content" ObjectID="_1572707196" r:id="rId7"/>
        </w:object>
      </w:r>
      <w:bookmarkEnd w:id="0"/>
    </w:p>
    <w:p w:rsidR="00301698" w:rsidRDefault="00301698" w:rsidP="00301698">
      <w:pPr>
        <w:numPr>
          <w:ilvl w:val="0"/>
          <w:numId w:val="2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Style w:val="a5"/>
          <w:rFonts w:ascii="Arial" w:hAnsi="Arial" w:cs="Arial"/>
          <w:sz w:val="28"/>
          <w:szCs w:val="28"/>
        </w:rPr>
        <w:t>Используемые в политике понятия и определения.</w:t>
      </w:r>
    </w:p>
    <w:p w:rsidR="00301698" w:rsidRDefault="00301698" w:rsidP="0030169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proofErr w:type="gramStart"/>
      <w:r>
        <w:rPr>
          <w:rStyle w:val="a6"/>
          <w:rFonts w:ascii="Arial" w:hAnsi="Arial" w:cs="Arial"/>
          <w:sz w:val="28"/>
          <w:szCs w:val="28"/>
        </w:rPr>
        <w:t>Коррупция</w:t>
      </w:r>
      <w:r>
        <w:rPr>
          <w:rFonts w:ascii="Arial" w:hAnsi="Arial" w:cs="Arial"/>
          <w:sz w:val="28"/>
          <w:szCs w:val="28"/>
        </w:rPr>
        <w:t xml:space="preserve"> 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</w:t>
      </w:r>
      <w:r>
        <w:rPr>
          <w:rFonts w:ascii="Arial" w:hAnsi="Arial" w:cs="Arial"/>
          <w:sz w:val="28"/>
          <w:szCs w:val="28"/>
        </w:rPr>
        <w:lastRenderedPageBreak/>
        <w:t>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rFonts w:ascii="Arial" w:hAnsi="Arial" w:cs="Arial"/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  <w:r>
        <w:rPr>
          <w:rFonts w:ascii="Arial" w:hAnsi="Arial" w:cs="Arial"/>
          <w:sz w:val="28"/>
          <w:szCs w:val="28"/>
        </w:rPr>
        <w:br/>
      </w:r>
      <w:r>
        <w:rPr>
          <w:rStyle w:val="a6"/>
          <w:rFonts w:ascii="Arial" w:hAnsi="Arial" w:cs="Arial"/>
          <w:sz w:val="28"/>
          <w:szCs w:val="28"/>
        </w:rPr>
        <w:t>         Противодействие коррупции</w:t>
      </w:r>
      <w:r>
        <w:rPr>
          <w:rFonts w:ascii="Arial" w:hAnsi="Arial" w:cs="Arial"/>
          <w:sz w:val="28"/>
          <w:szCs w:val="28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Федеральный закон № 273-ФЗ):</w:t>
      </w:r>
      <w:r>
        <w:rPr>
          <w:rFonts w:ascii="Arial" w:hAnsi="Arial" w:cs="Arial"/>
          <w:sz w:val="28"/>
          <w:szCs w:val="28"/>
        </w:rPr>
        <w:br/>
        <w:t>а) по предупреждению коррупции, в том числе по выявлению и последующему устранению причин коррупции (профилактика коррупции);</w:t>
      </w:r>
      <w:r>
        <w:rPr>
          <w:rFonts w:ascii="Arial" w:hAnsi="Arial" w:cs="Arial"/>
          <w:sz w:val="28"/>
          <w:szCs w:val="28"/>
        </w:rPr>
        <w:br/>
        <w:t>б) по выявлению, предупреждению, пресечению, раскрытию и расследованию коррупционных правонарушений (борьба с коррупцией);</w:t>
      </w:r>
      <w:r>
        <w:rPr>
          <w:rFonts w:ascii="Arial" w:hAnsi="Arial" w:cs="Arial"/>
          <w:sz w:val="28"/>
          <w:szCs w:val="28"/>
        </w:rPr>
        <w:br/>
        <w:t>в) по минимизации и (или) ликвидации последствий коррупционных правонарушений.</w:t>
      </w:r>
      <w:r>
        <w:rPr>
          <w:rFonts w:ascii="Arial" w:hAnsi="Arial" w:cs="Arial"/>
          <w:sz w:val="28"/>
          <w:szCs w:val="28"/>
        </w:rPr>
        <w:br/>
      </w:r>
      <w:r>
        <w:rPr>
          <w:rStyle w:val="a6"/>
          <w:rFonts w:ascii="Arial" w:hAnsi="Arial" w:cs="Arial"/>
          <w:sz w:val="28"/>
          <w:szCs w:val="28"/>
        </w:rPr>
        <w:t>        Организация</w:t>
      </w:r>
      <w:r>
        <w:rPr>
          <w:rFonts w:ascii="Arial" w:hAnsi="Arial" w:cs="Arial"/>
          <w:sz w:val="28"/>
          <w:szCs w:val="28"/>
        </w:rPr>
        <w:t> – юридическое лицо независимо от формы собственности, организационно-правовой формы и отраслевой принадлежности.</w:t>
      </w:r>
      <w:r>
        <w:rPr>
          <w:rFonts w:ascii="Arial" w:hAnsi="Arial" w:cs="Arial"/>
          <w:sz w:val="28"/>
          <w:szCs w:val="28"/>
        </w:rPr>
        <w:br/>
      </w:r>
      <w:r>
        <w:rPr>
          <w:rStyle w:val="a6"/>
          <w:rFonts w:ascii="Arial" w:hAnsi="Arial" w:cs="Arial"/>
          <w:sz w:val="28"/>
          <w:szCs w:val="28"/>
        </w:rPr>
        <w:t>        Контрагент</w:t>
      </w:r>
      <w:r>
        <w:rPr>
          <w:rFonts w:ascii="Arial" w:hAnsi="Arial" w:cs="Arial"/>
          <w:sz w:val="28"/>
          <w:szCs w:val="28"/>
        </w:rPr>
        <w:t xml:space="preserve"> – любое российское или иностранное юридическое или физическое лицо, с которым организация вступает в </w:t>
      </w:r>
      <w:proofErr w:type="gramStart"/>
      <w:r>
        <w:rPr>
          <w:rFonts w:ascii="Arial" w:hAnsi="Arial" w:cs="Arial"/>
          <w:sz w:val="28"/>
          <w:szCs w:val="28"/>
        </w:rPr>
        <w:t>договорные</w:t>
      </w:r>
      <w:proofErr w:type="gramEnd"/>
      <w:r>
        <w:rPr>
          <w:rFonts w:ascii="Arial" w:hAnsi="Arial" w:cs="Arial"/>
          <w:sz w:val="28"/>
          <w:szCs w:val="28"/>
        </w:rPr>
        <w:t xml:space="preserve"> отношения, за исключением трудовых отношений.</w:t>
      </w:r>
      <w:r>
        <w:rPr>
          <w:rFonts w:ascii="Arial" w:hAnsi="Arial" w:cs="Arial"/>
          <w:sz w:val="28"/>
          <w:szCs w:val="28"/>
        </w:rPr>
        <w:br/>
      </w:r>
      <w:r>
        <w:rPr>
          <w:rStyle w:val="a6"/>
          <w:rFonts w:ascii="Arial" w:hAnsi="Arial" w:cs="Arial"/>
          <w:sz w:val="28"/>
          <w:szCs w:val="28"/>
        </w:rPr>
        <w:t xml:space="preserve">        </w:t>
      </w:r>
      <w:proofErr w:type="gramStart"/>
      <w:r>
        <w:rPr>
          <w:rStyle w:val="a6"/>
          <w:rFonts w:ascii="Arial" w:hAnsi="Arial" w:cs="Arial"/>
          <w:sz w:val="28"/>
          <w:szCs w:val="28"/>
        </w:rPr>
        <w:t>Взятка</w:t>
      </w:r>
      <w:r>
        <w:rPr>
          <w:rFonts w:ascii="Arial" w:hAnsi="Arial" w:cs="Arial"/>
          <w:sz w:val="28"/>
          <w:szCs w:val="28"/>
        </w:rPr>
        <w:t> 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rPr>
          <w:rFonts w:ascii="Arial" w:hAnsi="Arial" w:cs="Arial"/>
          <w:sz w:val="28"/>
          <w:szCs w:val="28"/>
        </w:rPr>
        <w:t xml:space="preserve"> силу </w:t>
      </w:r>
      <w:proofErr w:type="gramStart"/>
      <w:r>
        <w:rPr>
          <w:rFonts w:ascii="Arial" w:hAnsi="Arial" w:cs="Arial"/>
          <w:sz w:val="28"/>
          <w:szCs w:val="28"/>
        </w:rPr>
        <w:t>должностного</w:t>
      </w:r>
      <w:proofErr w:type="gramEnd"/>
      <w:r>
        <w:rPr>
          <w:rFonts w:ascii="Arial" w:hAnsi="Arial" w:cs="Arial"/>
          <w:sz w:val="28"/>
          <w:szCs w:val="28"/>
        </w:rPr>
        <w:t xml:space="preserve"> положения может способствовать таким действиям (бездействию), а равно за общее покровительство или попустительство по службе.</w:t>
      </w:r>
      <w:r>
        <w:rPr>
          <w:rFonts w:ascii="Arial" w:hAnsi="Arial" w:cs="Arial"/>
          <w:sz w:val="28"/>
          <w:szCs w:val="28"/>
        </w:rPr>
        <w:br/>
      </w:r>
      <w:r>
        <w:rPr>
          <w:rStyle w:val="a6"/>
          <w:rFonts w:ascii="Arial" w:hAnsi="Arial" w:cs="Arial"/>
          <w:sz w:val="28"/>
          <w:szCs w:val="28"/>
        </w:rPr>
        <w:t xml:space="preserve">         </w:t>
      </w:r>
      <w:proofErr w:type="gramStart"/>
      <w:r>
        <w:rPr>
          <w:rStyle w:val="a6"/>
          <w:rFonts w:ascii="Arial" w:hAnsi="Arial" w:cs="Arial"/>
          <w:sz w:val="28"/>
          <w:szCs w:val="28"/>
        </w:rPr>
        <w:t>Коммерческий подкуп</w:t>
      </w:r>
      <w:r>
        <w:rPr>
          <w:rFonts w:ascii="Arial" w:hAnsi="Arial" w:cs="Arial"/>
          <w:sz w:val="28"/>
          <w:szCs w:val="28"/>
        </w:rPr>
        <w:t xml:space="preserve"> 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</w:t>
      </w:r>
      <w:r>
        <w:rPr>
          <w:rFonts w:ascii="Arial" w:hAnsi="Arial" w:cs="Arial"/>
          <w:sz w:val="28"/>
          <w:szCs w:val="28"/>
        </w:rPr>
        <w:lastRenderedPageBreak/>
        <w:t>положением (часть 1 статьи 204 Уголовного кодекса Российской Федерации).</w:t>
      </w:r>
      <w:proofErr w:type="gramEnd"/>
      <w:r>
        <w:rPr>
          <w:rFonts w:ascii="Arial" w:hAnsi="Arial" w:cs="Arial"/>
          <w:sz w:val="28"/>
          <w:szCs w:val="28"/>
        </w:rPr>
        <w:br/>
      </w:r>
      <w:r>
        <w:rPr>
          <w:rStyle w:val="a6"/>
          <w:rFonts w:ascii="Arial" w:hAnsi="Arial" w:cs="Arial"/>
          <w:sz w:val="28"/>
          <w:szCs w:val="28"/>
        </w:rPr>
        <w:t xml:space="preserve">          </w:t>
      </w:r>
      <w:proofErr w:type="gramStart"/>
      <w:r>
        <w:rPr>
          <w:rStyle w:val="a6"/>
          <w:rFonts w:ascii="Arial" w:hAnsi="Arial" w:cs="Arial"/>
          <w:sz w:val="28"/>
          <w:szCs w:val="28"/>
        </w:rPr>
        <w:t>Конфликт интересов</w:t>
      </w:r>
      <w:r>
        <w:rPr>
          <w:rFonts w:ascii="Arial" w:hAnsi="Arial" w:cs="Arial"/>
          <w:sz w:val="28"/>
          <w:szCs w:val="28"/>
        </w:rPr>
        <w:t> 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>
        <w:rPr>
          <w:rFonts w:ascii="Arial" w:hAnsi="Arial" w:cs="Arial"/>
          <w:sz w:val="28"/>
          <w:szCs w:val="28"/>
        </w:rPr>
        <w:t xml:space="preserve"> (представителем организации) которой он является.</w:t>
      </w:r>
      <w:r>
        <w:rPr>
          <w:rFonts w:ascii="Arial" w:hAnsi="Arial" w:cs="Arial"/>
          <w:sz w:val="28"/>
          <w:szCs w:val="28"/>
        </w:rPr>
        <w:br/>
      </w:r>
      <w:r>
        <w:rPr>
          <w:rStyle w:val="a6"/>
          <w:rFonts w:ascii="Arial" w:hAnsi="Arial" w:cs="Arial"/>
          <w:sz w:val="28"/>
          <w:szCs w:val="28"/>
        </w:rPr>
        <w:t>        Личная заинтересованность работника (представителя организации)</w:t>
      </w:r>
      <w:r>
        <w:rPr>
          <w:rFonts w:ascii="Arial" w:hAnsi="Arial" w:cs="Arial"/>
          <w:sz w:val="28"/>
          <w:szCs w:val="28"/>
        </w:rPr>
        <w:t> 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301698" w:rsidRDefault="00301698" w:rsidP="00301698">
      <w:pPr>
        <w:numPr>
          <w:ilvl w:val="0"/>
          <w:numId w:val="3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Style w:val="a5"/>
          <w:rFonts w:ascii="Arial" w:hAnsi="Arial" w:cs="Arial"/>
          <w:sz w:val="28"/>
          <w:szCs w:val="28"/>
        </w:rPr>
        <w:t>Основные принципы антикоррупционной  деятельности организации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Системы мер противодействия коррупции в школе основываться на следующих ключевых принципах:</w:t>
      </w:r>
    </w:p>
    <w:p w:rsidR="00301698" w:rsidRDefault="00301698" w:rsidP="00301698">
      <w:pPr>
        <w:numPr>
          <w:ilvl w:val="0"/>
          <w:numId w:val="4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>Принцип соответствия политики организации действующему законодательству и общепринятым нормам.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301698" w:rsidRDefault="00301698" w:rsidP="00301698">
      <w:pPr>
        <w:numPr>
          <w:ilvl w:val="0"/>
          <w:numId w:val="5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>Принцип личного примера руководства</w:t>
      </w:r>
      <w:r>
        <w:rPr>
          <w:rFonts w:ascii="Arial" w:hAnsi="Arial" w:cs="Arial"/>
          <w:sz w:val="28"/>
          <w:szCs w:val="28"/>
        </w:rPr>
        <w:t>.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301698" w:rsidRDefault="00301698" w:rsidP="00301698">
      <w:pPr>
        <w:numPr>
          <w:ilvl w:val="0"/>
          <w:numId w:val="6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>Принцип вовлеченности работников.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301698" w:rsidRDefault="00301698" w:rsidP="00301698">
      <w:pPr>
        <w:numPr>
          <w:ilvl w:val="0"/>
          <w:numId w:val="7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>Принцип соразмерности антикоррупционных процедур риску коррупции.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301698" w:rsidRDefault="00301698" w:rsidP="00301698">
      <w:pPr>
        <w:numPr>
          <w:ilvl w:val="0"/>
          <w:numId w:val="8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>Принцип эффективности  антикоррупционных процедур.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>
        <w:rPr>
          <w:rFonts w:ascii="Arial" w:hAnsi="Arial" w:cs="Arial"/>
          <w:sz w:val="28"/>
          <w:szCs w:val="28"/>
        </w:rPr>
        <w:t>приносят значимый результат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301698" w:rsidRDefault="00301698" w:rsidP="00301698">
      <w:pPr>
        <w:numPr>
          <w:ilvl w:val="0"/>
          <w:numId w:val="9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>Принцип ответственности и неотвратимости наказания.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301698" w:rsidRDefault="00301698" w:rsidP="00301698">
      <w:pPr>
        <w:numPr>
          <w:ilvl w:val="0"/>
          <w:numId w:val="10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>Принцип открытости  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301698" w:rsidRDefault="00301698" w:rsidP="00301698">
      <w:pPr>
        <w:numPr>
          <w:ilvl w:val="0"/>
          <w:numId w:val="11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>Принцип постоянного контроля и регулярного мониторинга.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>
        <w:rPr>
          <w:rFonts w:ascii="Arial" w:hAnsi="Arial" w:cs="Arial"/>
          <w:sz w:val="28"/>
          <w:szCs w:val="28"/>
        </w:rPr>
        <w:t>контроля за</w:t>
      </w:r>
      <w:proofErr w:type="gramEnd"/>
      <w:r>
        <w:rPr>
          <w:rFonts w:ascii="Arial" w:hAnsi="Arial" w:cs="Arial"/>
          <w:sz w:val="28"/>
          <w:szCs w:val="28"/>
        </w:rPr>
        <w:t xml:space="preserve"> их исполнением.</w:t>
      </w:r>
    </w:p>
    <w:p w:rsidR="00301698" w:rsidRDefault="00301698" w:rsidP="0030169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> </w:t>
      </w:r>
    </w:p>
    <w:p w:rsidR="00301698" w:rsidRDefault="00301698" w:rsidP="0030169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>         </w:t>
      </w:r>
      <w:r>
        <w:rPr>
          <w:rStyle w:val="a5"/>
          <w:rFonts w:ascii="Arial" w:hAnsi="Arial" w:cs="Arial"/>
          <w:sz w:val="28"/>
          <w:szCs w:val="28"/>
        </w:rPr>
        <w:t>4. Область применения политики и круг лиц, попадающих под ее действие.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школы работы или предоставляющие услуги на основе гражданско-правовых договоров.  В этом случае </w:t>
      </w:r>
      <w:proofErr w:type="gramStart"/>
      <w:r>
        <w:rPr>
          <w:rFonts w:ascii="Arial" w:hAnsi="Arial" w:cs="Arial"/>
          <w:sz w:val="28"/>
          <w:szCs w:val="28"/>
        </w:rPr>
        <w:t>соответствующие</w:t>
      </w:r>
      <w:proofErr w:type="gramEnd"/>
      <w:r>
        <w:rPr>
          <w:rFonts w:ascii="Arial" w:hAnsi="Arial" w:cs="Arial"/>
          <w:sz w:val="28"/>
          <w:szCs w:val="28"/>
        </w:rPr>
        <w:t xml:space="preserve"> положения включаются в текст договоров.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301698" w:rsidRDefault="00301698" w:rsidP="0030169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Style w:val="a5"/>
          <w:rFonts w:ascii="Arial" w:hAnsi="Arial" w:cs="Arial"/>
          <w:sz w:val="28"/>
          <w:szCs w:val="28"/>
        </w:rPr>
        <w:t>5.  Определение должностных лиц школы, ответственных за реализацию антикоррупционной  политики.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</w:t>
      </w:r>
      <w:r>
        <w:rPr>
          <w:rFonts w:ascii="Arial" w:hAnsi="Arial" w:cs="Arial"/>
          <w:sz w:val="28"/>
          <w:szCs w:val="28"/>
        </w:rPr>
        <w:br/>
        <w:t>Задачи, функции и полномочия   директора в сфере противодействия коррупции определены его Должностной инструкцией.</w:t>
      </w:r>
      <w:r>
        <w:rPr>
          <w:rFonts w:ascii="Arial" w:hAnsi="Arial" w:cs="Arial"/>
          <w:sz w:val="28"/>
          <w:szCs w:val="28"/>
        </w:rPr>
        <w:br/>
        <w:t>Эти обязанности  включают в частности:</w:t>
      </w:r>
    </w:p>
    <w:p w:rsidR="00301698" w:rsidRDefault="00301698" w:rsidP="00301698">
      <w:pPr>
        <w:numPr>
          <w:ilvl w:val="0"/>
          <w:numId w:val="12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разработку  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 т.д.);</w:t>
      </w:r>
    </w:p>
    <w:p w:rsidR="00301698" w:rsidRDefault="00301698" w:rsidP="00301698">
      <w:pPr>
        <w:numPr>
          <w:ilvl w:val="0"/>
          <w:numId w:val="12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301698" w:rsidRDefault="00301698" w:rsidP="00301698">
      <w:pPr>
        <w:numPr>
          <w:ilvl w:val="0"/>
          <w:numId w:val="12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организация проведения оценки коррупционных рисков;</w:t>
      </w:r>
    </w:p>
    <w:p w:rsidR="00301698" w:rsidRDefault="00301698" w:rsidP="00301698">
      <w:pPr>
        <w:numPr>
          <w:ilvl w:val="0"/>
          <w:numId w:val="12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301698" w:rsidRDefault="00301698" w:rsidP="00301698">
      <w:pPr>
        <w:numPr>
          <w:ilvl w:val="0"/>
          <w:numId w:val="12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организация заполнения и рассмотрения деклараций о конфликте интересов;</w:t>
      </w:r>
    </w:p>
    <w:p w:rsidR="00301698" w:rsidRDefault="00301698" w:rsidP="00301698">
      <w:pPr>
        <w:numPr>
          <w:ilvl w:val="0"/>
          <w:numId w:val="12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301698" w:rsidRDefault="00301698" w:rsidP="00301698">
      <w:pPr>
        <w:numPr>
          <w:ilvl w:val="0"/>
          <w:numId w:val="12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301698" w:rsidRDefault="00301698" w:rsidP="00301698">
      <w:pPr>
        <w:numPr>
          <w:ilvl w:val="0"/>
          <w:numId w:val="12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301698" w:rsidRDefault="00301698" w:rsidP="00301698">
      <w:pPr>
        <w:numPr>
          <w:ilvl w:val="0"/>
          <w:numId w:val="12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301698" w:rsidRDefault="00301698" w:rsidP="0030169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Style w:val="a5"/>
          <w:rFonts w:ascii="Arial" w:hAnsi="Arial" w:cs="Arial"/>
          <w:sz w:val="28"/>
          <w:szCs w:val="28"/>
        </w:rPr>
        <w:t> 6.  Определение и закрепление обязанностей работников в организации, связанных с предупреждением и противодействием коррупции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  <w:r>
        <w:rPr>
          <w:rFonts w:ascii="Arial" w:hAnsi="Arial" w:cs="Arial"/>
          <w:sz w:val="28"/>
          <w:szCs w:val="28"/>
        </w:rPr>
        <w:br/>
        <w:t>Общими обязанностями работников в связи с предупреждением и противодействием коррупции являются следующие:</w:t>
      </w:r>
    </w:p>
    <w:p w:rsidR="00301698" w:rsidRDefault="00301698" w:rsidP="00301698">
      <w:pPr>
        <w:numPr>
          <w:ilvl w:val="0"/>
          <w:numId w:val="13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301698" w:rsidRDefault="00301698" w:rsidP="00301698">
      <w:pPr>
        <w:numPr>
          <w:ilvl w:val="0"/>
          <w:numId w:val="13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воздерживаться от поведения, </w:t>
      </w:r>
      <w:proofErr w:type="gramStart"/>
      <w:r>
        <w:rPr>
          <w:rFonts w:ascii="Arial" w:hAnsi="Arial" w:cs="Arial"/>
          <w:sz w:val="28"/>
          <w:szCs w:val="28"/>
        </w:rPr>
        <w:t>которое</w:t>
      </w:r>
      <w:proofErr w:type="gramEnd"/>
      <w:r>
        <w:rPr>
          <w:rFonts w:ascii="Arial" w:hAnsi="Arial" w:cs="Arial"/>
          <w:sz w:val="28"/>
          <w:szCs w:val="28"/>
        </w:rPr>
        <w:t xml:space="preserve">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301698" w:rsidRDefault="00301698" w:rsidP="00301698">
      <w:pPr>
        <w:numPr>
          <w:ilvl w:val="0"/>
          <w:numId w:val="13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301698" w:rsidRDefault="00301698" w:rsidP="00301698">
      <w:pPr>
        <w:numPr>
          <w:ilvl w:val="0"/>
          <w:numId w:val="13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незамедлительно информировать непосредственного начальника, руководство организации о ставшей известной  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301698" w:rsidRDefault="00301698" w:rsidP="00301698">
      <w:pPr>
        <w:numPr>
          <w:ilvl w:val="0"/>
          <w:numId w:val="13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сообщить непосредственному директору или иному ответственному лицу о возможности возникновения либо возникшем у работника конфликте интересов.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целях обеспечения эффективного исполнения возложенных на работников обязанностей   регламентируются процедуры их соблюдения.</w:t>
      </w:r>
      <w:r>
        <w:rPr>
          <w:rFonts w:ascii="Arial" w:hAnsi="Arial" w:cs="Arial"/>
          <w:sz w:val="28"/>
          <w:szCs w:val="28"/>
        </w:rPr>
        <w:br/>
        <w:t>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301698" w:rsidRDefault="00301698" w:rsidP="0030169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Style w:val="a5"/>
          <w:rFonts w:ascii="Arial" w:hAnsi="Arial" w:cs="Arial"/>
          <w:sz w:val="28"/>
          <w:szCs w:val="28"/>
        </w:rPr>
        <w:t> 7. Установление перечня реализуемых  школой антикоррупционных мероприятий, стандартов и процедур и  порядок их выполнения (применения)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6561"/>
      </w:tblGrid>
      <w:tr w:rsidR="00301698" w:rsidTr="00301698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Направление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Мероприятие</w:t>
            </w:r>
          </w:p>
        </w:tc>
      </w:tr>
      <w:tr w:rsidR="00301698" w:rsidTr="00301698"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301698" w:rsidTr="003016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1698" w:rsidRDefault="0030169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301698" w:rsidTr="003016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1698" w:rsidRDefault="0030169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301698" w:rsidTr="003016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1698" w:rsidRDefault="0030169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Введение в договоры, связанные с хозяйственной деятельностью организации,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стандартной антикоррупционной оговорки</w:t>
            </w:r>
          </w:p>
        </w:tc>
      </w:tr>
      <w:tr w:rsidR="00301698" w:rsidTr="00301698"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Разработка и введение специальных антикоррупционных процедур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301698" w:rsidTr="003016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1698" w:rsidRDefault="0030169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 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301698" w:rsidTr="003016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1698" w:rsidRDefault="0030169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301698" w:rsidTr="003016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1698" w:rsidRDefault="0030169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301698" w:rsidTr="003016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1698" w:rsidRDefault="0030169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301698" w:rsidTr="00301698"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Обучение и информирование работников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Ежегодное ознакомление работников под роспись с приказом, регламентирующим</w:t>
            </w:r>
            <w:r>
              <w:rPr>
                <w:rFonts w:ascii="Arial" w:hAnsi="Arial" w:cs="Arial"/>
                <w:sz w:val="28"/>
                <w:szCs w:val="28"/>
              </w:rPr>
              <w:br/>
              <w:t>вопросы предупреждения и противодействия коррупции в организации</w:t>
            </w:r>
          </w:p>
        </w:tc>
      </w:tr>
      <w:tr w:rsidR="00301698" w:rsidTr="003016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1698" w:rsidRDefault="0030169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301698" w:rsidTr="003016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1698" w:rsidRDefault="0030169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301698" w:rsidTr="00301698"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Осуществление регулярного контроля соблюдения внутренних процедур</w:t>
            </w:r>
          </w:p>
        </w:tc>
      </w:tr>
      <w:tr w:rsidR="00301698" w:rsidTr="003016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1698" w:rsidRDefault="0030169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301698" w:rsidTr="003016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1698" w:rsidRDefault="0030169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301698" w:rsidTr="00301698"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301698" w:rsidTr="003016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1698" w:rsidRDefault="0030169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1698" w:rsidRDefault="00301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качестве   приложения к антикоррупционной политике в школе ежегодно утверждается план реализации антикоррупционных мероприятий.</w:t>
      </w:r>
    </w:p>
    <w:p w:rsidR="00301698" w:rsidRDefault="00301698" w:rsidP="0030169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Style w:val="a5"/>
          <w:rFonts w:ascii="Arial" w:hAnsi="Arial" w:cs="Arial"/>
          <w:sz w:val="28"/>
          <w:szCs w:val="28"/>
        </w:rPr>
        <w:lastRenderedPageBreak/>
        <w:t> 8. Оценка коррупционных рисков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Целью оценки коррупционных рисков является определение конкретных  процессов и видов деятельности школы, при реализации которых наиболее высока вероятность совершения работниками организации коррупционных </w:t>
      </w:r>
      <w:proofErr w:type="gramStart"/>
      <w:r>
        <w:rPr>
          <w:rFonts w:ascii="Arial" w:hAnsi="Arial" w:cs="Arial"/>
          <w:sz w:val="28"/>
          <w:szCs w:val="28"/>
        </w:rPr>
        <w:t>правонарушений</w:t>
      </w:r>
      <w:proofErr w:type="gramEnd"/>
      <w:r>
        <w:rPr>
          <w:rFonts w:ascii="Arial" w:hAnsi="Arial" w:cs="Arial"/>
          <w:sz w:val="28"/>
          <w:szCs w:val="28"/>
        </w:rPr>
        <w:t xml:space="preserve"> как в целях получения личной выгоды, так и в целях получения выгоды организацией.</w:t>
      </w:r>
      <w:r>
        <w:rPr>
          <w:rFonts w:ascii="Arial" w:hAnsi="Arial" w:cs="Arial"/>
          <w:sz w:val="28"/>
          <w:szCs w:val="28"/>
        </w:rPr>
        <w:br/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 Оценка коррупционных рисков  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</w:t>
      </w:r>
      <w:r>
        <w:rPr>
          <w:rFonts w:ascii="Arial" w:hAnsi="Arial" w:cs="Arial"/>
          <w:sz w:val="28"/>
          <w:szCs w:val="28"/>
        </w:rPr>
        <w:br/>
        <w:t>Порядок проведения оценки коррупционных рисков:</w:t>
      </w:r>
    </w:p>
    <w:p w:rsidR="00301698" w:rsidRDefault="00301698" w:rsidP="00301698">
      <w:pPr>
        <w:numPr>
          <w:ilvl w:val="0"/>
          <w:numId w:val="14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представить деятельность организации в виде отдельных  процессов, в каждом из которых выделить составные элементы (</w:t>
      </w:r>
      <w:proofErr w:type="spellStart"/>
      <w:r>
        <w:rPr>
          <w:rFonts w:ascii="Arial" w:hAnsi="Arial" w:cs="Arial"/>
          <w:sz w:val="28"/>
          <w:szCs w:val="28"/>
        </w:rPr>
        <w:t>подпроцессы</w:t>
      </w:r>
      <w:proofErr w:type="spellEnd"/>
      <w:r>
        <w:rPr>
          <w:rFonts w:ascii="Arial" w:hAnsi="Arial" w:cs="Arial"/>
          <w:sz w:val="28"/>
          <w:szCs w:val="28"/>
        </w:rPr>
        <w:t>);</w:t>
      </w:r>
    </w:p>
    <w:p w:rsidR="00301698" w:rsidRDefault="00301698" w:rsidP="00301698">
      <w:pPr>
        <w:numPr>
          <w:ilvl w:val="0"/>
          <w:numId w:val="14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выделить «критические точки» — для каждого  процесса и определить те элементы (</w:t>
      </w:r>
      <w:proofErr w:type="spellStart"/>
      <w:r>
        <w:rPr>
          <w:rFonts w:ascii="Arial" w:hAnsi="Arial" w:cs="Arial"/>
          <w:sz w:val="28"/>
          <w:szCs w:val="28"/>
        </w:rPr>
        <w:t>подпроцессы</w:t>
      </w:r>
      <w:proofErr w:type="spellEnd"/>
      <w:r>
        <w:rPr>
          <w:rFonts w:ascii="Arial" w:hAnsi="Arial" w:cs="Arial"/>
          <w:sz w:val="28"/>
          <w:szCs w:val="28"/>
        </w:rPr>
        <w:t>), при реализации которых наиболее вероятно возникновение коррупционных правонарушений.</w:t>
      </w:r>
    </w:p>
    <w:p w:rsidR="00301698" w:rsidRDefault="00301698" w:rsidP="00301698">
      <w:pPr>
        <w:numPr>
          <w:ilvl w:val="0"/>
          <w:numId w:val="14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каждого </w:t>
      </w:r>
      <w:proofErr w:type="spellStart"/>
      <w:r>
        <w:rPr>
          <w:rFonts w:ascii="Arial" w:hAnsi="Arial" w:cs="Arial"/>
          <w:sz w:val="28"/>
          <w:szCs w:val="28"/>
        </w:rPr>
        <w:t>подпроцесса</w:t>
      </w:r>
      <w:proofErr w:type="spellEnd"/>
      <w:r>
        <w:rPr>
          <w:rFonts w:ascii="Arial" w:hAnsi="Arial" w:cs="Arial"/>
          <w:sz w:val="28"/>
          <w:szCs w:val="28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  <w:r>
        <w:rPr>
          <w:rFonts w:ascii="Arial" w:hAnsi="Arial" w:cs="Arial"/>
          <w:sz w:val="28"/>
          <w:szCs w:val="28"/>
        </w:rPr>
        <w:br/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  <w:r>
        <w:rPr>
          <w:rFonts w:ascii="Arial" w:hAnsi="Arial" w:cs="Arial"/>
          <w:sz w:val="28"/>
          <w:szCs w:val="28"/>
        </w:rPr>
        <w:br/>
        <w:t>- вероятные формы осуществления коррупционных платежей.</w:t>
      </w:r>
    </w:p>
    <w:p w:rsidR="00301698" w:rsidRDefault="00301698" w:rsidP="00301698">
      <w:pPr>
        <w:numPr>
          <w:ilvl w:val="0"/>
          <w:numId w:val="15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основании проведенного анализа подготовить «карту коррупционных рисков организации» — сводное описание «критических точек» и возможных коррупционных правонарушений.</w:t>
      </w:r>
    </w:p>
    <w:p w:rsidR="00301698" w:rsidRDefault="00301698" w:rsidP="00301698">
      <w:pPr>
        <w:numPr>
          <w:ilvl w:val="0"/>
          <w:numId w:val="15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Разработать комплекс мер по устранению или минимизации коррупционных рисков.</w:t>
      </w:r>
    </w:p>
    <w:p w:rsidR="00301698" w:rsidRDefault="00301698" w:rsidP="0030169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Style w:val="a5"/>
          <w:rFonts w:ascii="Arial" w:hAnsi="Arial" w:cs="Arial"/>
          <w:sz w:val="28"/>
          <w:szCs w:val="28"/>
        </w:rPr>
        <w:t>8. Ответственность  сотрудников за несоблюдение требований антикоррупционной политики</w:t>
      </w:r>
    </w:p>
    <w:p w:rsidR="00301698" w:rsidRDefault="00301698" w:rsidP="0030169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</w:t>
      </w:r>
      <w:r>
        <w:rPr>
          <w:rFonts w:ascii="Arial" w:hAnsi="Arial" w:cs="Arial"/>
          <w:sz w:val="28"/>
          <w:szCs w:val="28"/>
        </w:rPr>
        <w:lastRenderedPageBreak/>
        <w:t>учитывать, что конфликт интересов может принимать множество различных форм.</w:t>
      </w:r>
      <w:r>
        <w:rPr>
          <w:rFonts w:ascii="Arial" w:hAnsi="Arial" w:cs="Arial"/>
          <w:sz w:val="28"/>
          <w:szCs w:val="28"/>
        </w:rPr>
        <w:br/>
        <w:t>С целью регулирования и предотвращения конфликта интересов в деятельности своих работников в школе действует </w:t>
      </w:r>
      <w:hyperlink r:id="rId8" w:history="1">
        <w:r>
          <w:rPr>
            <w:rStyle w:val="a3"/>
            <w:rFonts w:ascii="Arial" w:hAnsi="Arial" w:cs="Arial"/>
            <w:sz w:val="28"/>
            <w:szCs w:val="28"/>
          </w:rPr>
          <w:t>Положение о</w:t>
        </w:r>
      </w:hyperlink>
      <w:r>
        <w:rPr>
          <w:rFonts w:ascii="Arial" w:hAnsi="Arial" w:cs="Arial"/>
          <w:sz w:val="28"/>
          <w:szCs w:val="28"/>
        </w:rPr>
        <w:t> конфликте интересов.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Данное положение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  В него включены следующие аспекты:</w:t>
      </w:r>
    </w:p>
    <w:p w:rsidR="00301698" w:rsidRDefault="00301698" w:rsidP="00301698">
      <w:pPr>
        <w:numPr>
          <w:ilvl w:val="0"/>
          <w:numId w:val="16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цели и задачи Положения о конфликте интересов;</w:t>
      </w:r>
    </w:p>
    <w:p w:rsidR="00301698" w:rsidRDefault="00301698" w:rsidP="00301698">
      <w:pPr>
        <w:numPr>
          <w:ilvl w:val="0"/>
          <w:numId w:val="16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используемые в положении понятия и определения;</w:t>
      </w:r>
    </w:p>
    <w:p w:rsidR="00301698" w:rsidRDefault="00301698" w:rsidP="00301698">
      <w:pPr>
        <w:numPr>
          <w:ilvl w:val="0"/>
          <w:numId w:val="16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круг лиц, попадающих под действие положения;</w:t>
      </w:r>
    </w:p>
    <w:p w:rsidR="00301698" w:rsidRDefault="00301698" w:rsidP="00301698">
      <w:pPr>
        <w:numPr>
          <w:ilvl w:val="0"/>
          <w:numId w:val="16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основные принципы управления конфликтом интересов в организации;</w:t>
      </w:r>
    </w:p>
    <w:p w:rsidR="00301698" w:rsidRDefault="00301698" w:rsidP="00301698">
      <w:pPr>
        <w:numPr>
          <w:ilvl w:val="0"/>
          <w:numId w:val="16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301698" w:rsidRDefault="00301698" w:rsidP="00301698">
      <w:pPr>
        <w:numPr>
          <w:ilvl w:val="0"/>
          <w:numId w:val="16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301698" w:rsidRDefault="00301698" w:rsidP="00301698">
      <w:pPr>
        <w:numPr>
          <w:ilvl w:val="0"/>
          <w:numId w:val="16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301698" w:rsidRDefault="00301698" w:rsidP="00301698">
      <w:pPr>
        <w:numPr>
          <w:ilvl w:val="0"/>
          <w:numId w:val="16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301698" w:rsidRDefault="00301698" w:rsidP="0030169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В основу работы по управлению конфликтом интересов в организации могут быть положены следующие принципы:</w:t>
      </w:r>
    </w:p>
    <w:p w:rsidR="00301698" w:rsidRDefault="00301698" w:rsidP="00301698">
      <w:pPr>
        <w:numPr>
          <w:ilvl w:val="0"/>
          <w:numId w:val="17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301698" w:rsidRDefault="00301698" w:rsidP="00301698">
      <w:pPr>
        <w:numPr>
          <w:ilvl w:val="0"/>
          <w:numId w:val="17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индивидуальное рассмотрение и оценка </w:t>
      </w:r>
      <w:proofErr w:type="spellStart"/>
      <w:r>
        <w:rPr>
          <w:rFonts w:ascii="Arial" w:hAnsi="Arial" w:cs="Arial"/>
          <w:sz w:val="28"/>
          <w:szCs w:val="28"/>
        </w:rPr>
        <w:t>репутационных</w:t>
      </w:r>
      <w:proofErr w:type="spellEnd"/>
      <w:r>
        <w:rPr>
          <w:rFonts w:ascii="Arial" w:hAnsi="Arial" w:cs="Arial"/>
          <w:sz w:val="28"/>
          <w:szCs w:val="28"/>
        </w:rPr>
        <w:t xml:space="preserve"> рисков для организации при выявлении каждого конфликта интересов и его урегулирование;</w:t>
      </w:r>
    </w:p>
    <w:p w:rsidR="00301698" w:rsidRDefault="00301698" w:rsidP="00301698">
      <w:pPr>
        <w:numPr>
          <w:ilvl w:val="0"/>
          <w:numId w:val="17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301698" w:rsidRDefault="00301698" w:rsidP="00301698">
      <w:pPr>
        <w:numPr>
          <w:ilvl w:val="0"/>
          <w:numId w:val="17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соблюдение баланса интересов организации и работника при урегулировании конфликта интересов;</w:t>
      </w:r>
    </w:p>
    <w:p w:rsidR="00301698" w:rsidRDefault="00301698" w:rsidP="00301698">
      <w:pPr>
        <w:numPr>
          <w:ilvl w:val="0"/>
          <w:numId w:val="17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301698" w:rsidRDefault="00301698" w:rsidP="0030169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>Обязанности работников в связи с раскрытием и урегулированием конфликта интересов:</w:t>
      </w:r>
      <w:r>
        <w:rPr>
          <w:rFonts w:ascii="Arial" w:hAnsi="Arial" w:cs="Arial"/>
          <w:sz w:val="28"/>
          <w:szCs w:val="28"/>
        </w:rPr>
        <w:br/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301698" w:rsidRDefault="00301698" w:rsidP="00301698">
      <w:pPr>
        <w:numPr>
          <w:ilvl w:val="0"/>
          <w:numId w:val="18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избегать (по возможности) ситуаций и обстоятельств, которые могут привести к конфликту интересов;</w:t>
      </w:r>
    </w:p>
    <w:p w:rsidR="00301698" w:rsidRDefault="00301698" w:rsidP="00301698">
      <w:pPr>
        <w:numPr>
          <w:ilvl w:val="0"/>
          <w:numId w:val="18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раскрывать возникший (реальный) или потенциальный конфликт интересов;</w:t>
      </w:r>
    </w:p>
    <w:p w:rsidR="00301698" w:rsidRDefault="00301698" w:rsidP="00301698">
      <w:pPr>
        <w:numPr>
          <w:ilvl w:val="0"/>
          <w:numId w:val="18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содействовать урегулированию возникшего конфликта интересов.</w:t>
      </w:r>
    </w:p>
    <w:p w:rsidR="00301698" w:rsidRDefault="00301698" w:rsidP="0030169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 В организации возможно установление различных видов раскрытия конфликта интересов, в том числе:</w:t>
      </w:r>
    </w:p>
    <w:p w:rsidR="00301698" w:rsidRDefault="00301698" w:rsidP="00301698">
      <w:pPr>
        <w:numPr>
          <w:ilvl w:val="0"/>
          <w:numId w:val="19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раскрытие сведений о конфликте интересов при приеме на работу;</w:t>
      </w:r>
    </w:p>
    <w:p w:rsidR="00301698" w:rsidRDefault="00301698" w:rsidP="00301698">
      <w:pPr>
        <w:numPr>
          <w:ilvl w:val="0"/>
          <w:numId w:val="19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301698" w:rsidRDefault="00301698" w:rsidP="00301698">
      <w:pPr>
        <w:numPr>
          <w:ilvl w:val="0"/>
          <w:numId w:val="19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  <w:r>
        <w:rPr>
          <w:rFonts w:ascii="Arial" w:hAnsi="Arial" w:cs="Arial"/>
          <w:sz w:val="28"/>
          <w:szCs w:val="28"/>
        </w:rPr>
        <w:br/>
        <w:t>Школа берёт на себя обязательство конфиденциального рассмотрения представленных сведений и урегулирования конфликта интересов.</w:t>
      </w:r>
      <w:r>
        <w:rPr>
          <w:rFonts w:ascii="Arial" w:hAnsi="Arial" w:cs="Arial"/>
          <w:sz w:val="28"/>
          <w:szCs w:val="28"/>
        </w:rPr>
        <w:br/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</w:t>
      </w:r>
      <w:proofErr w:type="spellStart"/>
      <w:r>
        <w:rPr>
          <w:rFonts w:ascii="Arial" w:hAnsi="Arial" w:cs="Arial"/>
          <w:sz w:val="28"/>
          <w:szCs w:val="28"/>
        </w:rPr>
        <w:t>придти</w:t>
      </w:r>
      <w:proofErr w:type="spellEnd"/>
      <w:r>
        <w:rPr>
          <w:rFonts w:ascii="Arial" w:hAnsi="Arial" w:cs="Arial"/>
          <w:sz w:val="28"/>
          <w:szCs w:val="28"/>
        </w:rPr>
        <w:t xml:space="preserve">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</w:t>
      </w:r>
      <w:proofErr w:type="spellStart"/>
      <w:r>
        <w:rPr>
          <w:rFonts w:ascii="Arial" w:hAnsi="Arial" w:cs="Arial"/>
          <w:sz w:val="28"/>
          <w:szCs w:val="28"/>
        </w:rPr>
        <w:t>придти</w:t>
      </w:r>
      <w:proofErr w:type="spellEnd"/>
      <w:r>
        <w:rPr>
          <w:rFonts w:ascii="Arial" w:hAnsi="Arial" w:cs="Arial"/>
          <w:sz w:val="28"/>
          <w:szCs w:val="28"/>
        </w:rPr>
        <w:t xml:space="preserve"> к выводу, что конфликт интересов имеет место, и использовать различные способы его разрешения, в том числе:</w:t>
      </w:r>
    </w:p>
    <w:p w:rsidR="00301698" w:rsidRDefault="00301698" w:rsidP="00301698">
      <w:pPr>
        <w:numPr>
          <w:ilvl w:val="0"/>
          <w:numId w:val="20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301698" w:rsidRDefault="00301698" w:rsidP="00301698">
      <w:pPr>
        <w:numPr>
          <w:ilvl w:val="0"/>
          <w:numId w:val="20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добровольный отказ работника школы или его отстранение (постоянное или временное) от участия в обсуждении и процессе принятия решений по вопросам, которые </w:t>
      </w:r>
      <w:proofErr w:type="gramStart"/>
      <w:r>
        <w:rPr>
          <w:rFonts w:ascii="Arial" w:hAnsi="Arial" w:cs="Arial"/>
          <w:sz w:val="28"/>
          <w:szCs w:val="28"/>
        </w:rPr>
        <w:t>находятся или могут</w:t>
      </w:r>
      <w:proofErr w:type="gramEnd"/>
      <w:r>
        <w:rPr>
          <w:rFonts w:ascii="Arial" w:hAnsi="Arial" w:cs="Arial"/>
          <w:sz w:val="28"/>
          <w:szCs w:val="28"/>
        </w:rPr>
        <w:t xml:space="preserve"> оказаться под влиянием конфликта интересов;</w:t>
      </w:r>
    </w:p>
    <w:p w:rsidR="00301698" w:rsidRDefault="00301698" w:rsidP="00301698">
      <w:pPr>
        <w:numPr>
          <w:ilvl w:val="0"/>
          <w:numId w:val="20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пересмотр и изменение функциональных обязанностей работника;</w:t>
      </w:r>
    </w:p>
    <w:p w:rsidR="00301698" w:rsidRDefault="00301698" w:rsidP="00301698">
      <w:pPr>
        <w:numPr>
          <w:ilvl w:val="0"/>
          <w:numId w:val="20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301698" w:rsidRDefault="00301698" w:rsidP="00301698">
      <w:pPr>
        <w:numPr>
          <w:ilvl w:val="0"/>
          <w:numId w:val="20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301698" w:rsidRDefault="00301698" w:rsidP="00301698">
      <w:pPr>
        <w:numPr>
          <w:ilvl w:val="0"/>
          <w:numId w:val="20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301698" w:rsidRDefault="00301698" w:rsidP="00301698">
      <w:pPr>
        <w:numPr>
          <w:ilvl w:val="0"/>
          <w:numId w:val="20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отказ работника от своего личного интереса, порождающего конфликт с интересами организации;</w:t>
      </w:r>
    </w:p>
    <w:p w:rsidR="00301698" w:rsidRDefault="00301698" w:rsidP="00301698">
      <w:pPr>
        <w:numPr>
          <w:ilvl w:val="0"/>
          <w:numId w:val="20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увольнение работника из организации по инициативе работника;</w:t>
      </w:r>
    </w:p>
    <w:p w:rsidR="00301698" w:rsidRDefault="00301698" w:rsidP="00301698">
      <w:pPr>
        <w:numPr>
          <w:ilvl w:val="0"/>
          <w:numId w:val="20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301698" w:rsidRDefault="00301698" w:rsidP="0030169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  <w:r>
        <w:rPr>
          <w:rFonts w:ascii="Arial" w:hAnsi="Arial" w:cs="Arial"/>
          <w:sz w:val="28"/>
          <w:szCs w:val="28"/>
        </w:rPr>
        <w:br/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  <w:r>
        <w:rPr>
          <w:rFonts w:ascii="Arial" w:hAnsi="Arial" w:cs="Arial"/>
          <w:sz w:val="28"/>
          <w:szCs w:val="28"/>
        </w:rPr>
        <w:br/>
      </w:r>
      <w:r>
        <w:rPr>
          <w:rStyle w:val="a6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 Ответственными за прием сведений о возникающих (имеющихся) конфликтах интересов  являются  сотрудник кадровой службы, директор. Рассмотрение полученной информации целесообразно проводить коллегиально.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школе должно проводиться обучения работников по вопросам профилактики и противодействия коррупции. Цели и задачи обучения определяют тематику и форму занятий. Обучение  проводится по следующей тематике:</w:t>
      </w:r>
    </w:p>
    <w:p w:rsidR="00301698" w:rsidRDefault="00301698" w:rsidP="00301698">
      <w:pPr>
        <w:numPr>
          <w:ilvl w:val="0"/>
          <w:numId w:val="21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коррупция в государственном и частном секторах экономики (теоретическая);</w:t>
      </w:r>
    </w:p>
    <w:p w:rsidR="00301698" w:rsidRDefault="00301698" w:rsidP="00301698">
      <w:pPr>
        <w:numPr>
          <w:ilvl w:val="0"/>
          <w:numId w:val="21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юридическая ответственность за совершение коррупционных правонарушений;</w:t>
      </w:r>
    </w:p>
    <w:p w:rsidR="00301698" w:rsidRDefault="00301698" w:rsidP="00301698">
      <w:pPr>
        <w:numPr>
          <w:ilvl w:val="0"/>
          <w:numId w:val="21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>
        <w:rPr>
          <w:rFonts w:ascii="Arial" w:hAnsi="Arial" w:cs="Arial"/>
          <w:sz w:val="28"/>
          <w:szCs w:val="28"/>
        </w:rPr>
        <w:t>прикладная</w:t>
      </w:r>
      <w:proofErr w:type="gramEnd"/>
      <w:r>
        <w:rPr>
          <w:rFonts w:ascii="Arial" w:hAnsi="Arial" w:cs="Arial"/>
          <w:sz w:val="28"/>
          <w:szCs w:val="28"/>
        </w:rPr>
        <w:t>);</w:t>
      </w:r>
    </w:p>
    <w:p w:rsidR="00301698" w:rsidRDefault="00301698" w:rsidP="00301698">
      <w:pPr>
        <w:numPr>
          <w:ilvl w:val="0"/>
          <w:numId w:val="21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выявление и разрешение конфликта интересов при выполнении трудовых обязанностей (</w:t>
      </w:r>
      <w:proofErr w:type="gramStart"/>
      <w:r>
        <w:rPr>
          <w:rFonts w:ascii="Arial" w:hAnsi="Arial" w:cs="Arial"/>
          <w:sz w:val="28"/>
          <w:szCs w:val="28"/>
        </w:rPr>
        <w:t>прикладная</w:t>
      </w:r>
      <w:proofErr w:type="gramEnd"/>
      <w:r>
        <w:rPr>
          <w:rFonts w:ascii="Arial" w:hAnsi="Arial" w:cs="Arial"/>
          <w:sz w:val="28"/>
          <w:szCs w:val="28"/>
        </w:rPr>
        <w:t>);</w:t>
      </w:r>
    </w:p>
    <w:p w:rsidR="00301698" w:rsidRDefault="00301698" w:rsidP="00301698">
      <w:pPr>
        <w:numPr>
          <w:ilvl w:val="0"/>
          <w:numId w:val="21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301698" w:rsidRDefault="00301698" w:rsidP="00301698">
      <w:pPr>
        <w:numPr>
          <w:ilvl w:val="0"/>
          <w:numId w:val="21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>
        <w:rPr>
          <w:rFonts w:ascii="Arial" w:hAnsi="Arial" w:cs="Arial"/>
          <w:sz w:val="28"/>
          <w:szCs w:val="28"/>
        </w:rPr>
        <w:t>прикладная</w:t>
      </w:r>
      <w:proofErr w:type="gramEnd"/>
      <w:r>
        <w:rPr>
          <w:rFonts w:ascii="Arial" w:hAnsi="Arial" w:cs="Arial"/>
          <w:sz w:val="28"/>
          <w:szCs w:val="28"/>
        </w:rPr>
        <w:t>).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Возможны следующие виды обучения:</w:t>
      </w:r>
    </w:p>
    <w:p w:rsidR="00301698" w:rsidRDefault="00301698" w:rsidP="00301698">
      <w:pPr>
        <w:numPr>
          <w:ilvl w:val="0"/>
          <w:numId w:val="22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обучение по вопросам профилактики и противодействия коррупции непосредственно после приема на работу;</w:t>
      </w:r>
    </w:p>
    <w:p w:rsidR="00301698" w:rsidRDefault="00301698" w:rsidP="00301698">
      <w:pPr>
        <w:numPr>
          <w:ilvl w:val="0"/>
          <w:numId w:val="22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301698" w:rsidRDefault="00301698" w:rsidP="00301698">
      <w:pPr>
        <w:numPr>
          <w:ilvl w:val="0"/>
          <w:numId w:val="22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периодическое обучение работников организации с целью поддержания их знаний и навыков в сфере противодействия коррупции на </w:t>
      </w:r>
      <w:proofErr w:type="gramStart"/>
      <w:r>
        <w:rPr>
          <w:rFonts w:ascii="Arial" w:hAnsi="Arial" w:cs="Arial"/>
          <w:sz w:val="28"/>
          <w:szCs w:val="28"/>
        </w:rPr>
        <w:t>должном</w:t>
      </w:r>
      <w:proofErr w:type="gramEnd"/>
      <w:r>
        <w:rPr>
          <w:rFonts w:ascii="Arial" w:hAnsi="Arial" w:cs="Arial"/>
          <w:sz w:val="28"/>
          <w:szCs w:val="28"/>
        </w:rPr>
        <w:t xml:space="preserve"> уровне;</w:t>
      </w:r>
    </w:p>
    <w:p w:rsidR="00301698" w:rsidRDefault="00301698" w:rsidP="00301698">
      <w:pPr>
        <w:numPr>
          <w:ilvl w:val="0"/>
          <w:numId w:val="22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Консультирование по вопросам противодействия коррупции, как правило, осуществляется в индивидуальном порядке.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Федеральным законом от 6 декабря 2011 г. № 402-ФЗ</w:t>
      </w:r>
      <w:r>
        <w:rPr>
          <w:rFonts w:ascii="Arial" w:hAnsi="Arial" w:cs="Arial"/>
          <w:sz w:val="28"/>
          <w:szCs w:val="28"/>
        </w:rPr>
        <w:br/>
        <w:t xml:space="preserve">«О бухгалтерском учете» установлена обязанность для всех организаций </w:t>
      </w:r>
      <w:proofErr w:type="gramStart"/>
      <w:r>
        <w:rPr>
          <w:rFonts w:ascii="Arial" w:hAnsi="Arial" w:cs="Arial"/>
          <w:sz w:val="28"/>
          <w:szCs w:val="28"/>
        </w:rPr>
        <w:t>осуществлять</w:t>
      </w:r>
      <w:proofErr w:type="gramEnd"/>
      <w:r>
        <w:rPr>
          <w:rFonts w:ascii="Arial" w:hAnsi="Arial" w:cs="Arial"/>
          <w:sz w:val="28"/>
          <w:szCs w:val="28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301698" w:rsidRDefault="00301698" w:rsidP="00301698">
      <w:pPr>
        <w:numPr>
          <w:ilvl w:val="0"/>
          <w:numId w:val="23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301698" w:rsidRDefault="00301698" w:rsidP="00301698">
      <w:pPr>
        <w:numPr>
          <w:ilvl w:val="0"/>
          <w:numId w:val="23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контроль документирования операций хозяйственной деятельности организации;</w:t>
      </w:r>
    </w:p>
    <w:p w:rsidR="00301698" w:rsidRDefault="00301698" w:rsidP="00301698">
      <w:pPr>
        <w:numPr>
          <w:ilvl w:val="0"/>
          <w:numId w:val="23"/>
        </w:numPr>
        <w:shd w:val="clear" w:color="auto" w:fill="FFFFFF"/>
        <w:spacing w:after="0" w:line="240" w:lineRule="auto"/>
        <w:ind w:left="0" w:right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проверка экономической обоснованности осуществляемых операций в сферах коррупционного риска.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Контроль документирования операций хозяйственной </w:t>
      </w:r>
      <w:proofErr w:type="gramStart"/>
      <w:r>
        <w:rPr>
          <w:rFonts w:ascii="Arial" w:hAnsi="Arial" w:cs="Arial"/>
          <w:sz w:val="28"/>
          <w:szCs w:val="28"/>
        </w:rPr>
        <w:t>деятельности</w:t>
      </w:r>
      <w:proofErr w:type="gramEnd"/>
      <w:r>
        <w:rPr>
          <w:rFonts w:ascii="Arial" w:hAnsi="Arial" w:cs="Arial"/>
          <w:sz w:val="28"/>
          <w:szCs w:val="28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</w:t>
      </w:r>
    </w:p>
    <w:p w:rsidR="00301698" w:rsidRDefault="00301698" w:rsidP="0030169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Style w:val="a5"/>
          <w:rFonts w:ascii="Arial" w:hAnsi="Arial" w:cs="Arial"/>
          <w:sz w:val="28"/>
          <w:szCs w:val="28"/>
        </w:rPr>
        <w:t>9.Порядок пересмотра и внесения изменений в антикоррупционную политику организации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301698" w:rsidRDefault="00301698" w:rsidP="00301698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301698" w:rsidRDefault="00301698" w:rsidP="00301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698" w:rsidRDefault="00301698" w:rsidP="00301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698" w:rsidRDefault="00301698" w:rsidP="00301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698" w:rsidRDefault="00301698" w:rsidP="00301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698" w:rsidRDefault="00301698" w:rsidP="00301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698" w:rsidRDefault="00301698" w:rsidP="00301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698" w:rsidRDefault="00301698" w:rsidP="00301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698" w:rsidRDefault="00301698" w:rsidP="00301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698" w:rsidRDefault="00301698" w:rsidP="00301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698" w:rsidRDefault="00301698" w:rsidP="00301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698" w:rsidRDefault="00301698" w:rsidP="00301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698" w:rsidRDefault="00301698" w:rsidP="00301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698" w:rsidRDefault="00301698" w:rsidP="00301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698" w:rsidRDefault="00301698" w:rsidP="00301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698" w:rsidRDefault="00301698" w:rsidP="00301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698" w:rsidRDefault="00301698" w:rsidP="00301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A2B" w:rsidRDefault="00C73A2B"/>
    <w:sectPr w:rsidR="00C7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596"/>
    <w:multiLevelType w:val="multilevel"/>
    <w:tmpl w:val="68AC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FB4B7A"/>
    <w:multiLevelType w:val="multilevel"/>
    <w:tmpl w:val="B354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9F5BC1"/>
    <w:multiLevelType w:val="multilevel"/>
    <w:tmpl w:val="7D6AED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F96061"/>
    <w:multiLevelType w:val="multilevel"/>
    <w:tmpl w:val="5324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0E71C7"/>
    <w:multiLevelType w:val="multilevel"/>
    <w:tmpl w:val="7F86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A1B4EB6"/>
    <w:multiLevelType w:val="multilevel"/>
    <w:tmpl w:val="A042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AE0601C"/>
    <w:multiLevelType w:val="multilevel"/>
    <w:tmpl w:val="C3F6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B031693"/>
    <w:multiLevelType w:val="multilevel"/>
    <w:tmpl w:val="6FAC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CF24CB2"/>
    <w:multiLevelType w:val="multilevel"/>
    <w:tmpl w:val="FAB4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986E34"/>
    <w:multiLevelType w:val="multilevel"/>
    <w:tmpl w:val="23F4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519258C"/>
    <w:multiLevelType w:val="multilevel"/>
    <w:tmpl w:val="3364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51976AB"/>
    <w:multiLevelType w:val="multilevel"/>
    <w:tmpl w:val="A64C4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3137F2"/>
    <w:multiLevelType w:val="multilevel"/>
    <w:tmpl w:val="0B36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9230BF8"/>
    <w:multiLevelType w:val="multilevel"/>
    <w:tmpl w:val="A424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DCB38D6"/>
    <w:multiLevelType w:val="multilevel"/>
    <w:tmpl w:val="5FD28C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A852CD"/>
    <w:multiLevelType w:val="multilevel"/>
    <w:tmpl w:val="802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DE26000"/>
    <w:multiLevelType w:val="multilevel"/>
    <w:tmpl w:val="6802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A6165A7"/>
    <w:multiLevelType w:val="multilevel"/>
    <w:tmpl w:val="05C8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D2E4F2A"/>
    <w:multiLevelType w:val="multilevel"/>
    <w:tmpl w:val="AD42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DF23D33"/>
    <w:multiLevelType w:val="multilevel"/>
    <w:tmpl w:val="1D20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EEB0A21"/>
    <w:multiLevelType w:val="multilevel"/>
    <w:tmpl w:val="7340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AC7892"/>
    <w:multiLevelType w:val="multilevel"/>
    <w:tmpl w:val="91C6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76E142B"/>
    <w:multiLevelType w:val="multilevel"/>
    <w:tmpl w:val="AFB0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98"/>
    <w:rsid w:val="00301698"/>
    <w:rsid w:val="00C7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16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1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301698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styleId="a5">
    <w:name w:val="Strong"/>
    <w:basedOn w:val="a0"/>
    <w:uiPriority w:val="22"/>
    <w:qFormat/>
    <w:rsid w:val="00301698"/>
    <w:rPr>
      <w:b/>
      <w:bCs/>
    </w:rPr>
  </w:style>
  <w:style w:type="character" w:styleId="a6">
    <w:name w:val="Emphasis"/>
    <w:basedOn w:val="a0"/>
    <w:uiPriority w:val="20"/>
    <w:qFormat/>
    <w:rsid w:val="003016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16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1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301698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styleId="a5">
    <w:name w:val="Strong"/>
    <w:basedOn w:val="a0"/>
    <w:uiPriority w:val="22"/>
    <w:qFormat/>
    <w:rsid w:val="00301698"/>
    <w:rPr>
      <w:b/>
      <w:bCs/>
    </w:rPr>
  </w:style>
  <w:style w:type="character" w:styleId="a6">
    <w:name w:val="Emphasis"/>
    <w:basedOn w:val="a0"/>
    <w:uiPriority w:val="20"/>
    <w:qFormat/>
    <w:rsid w:val="003016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n-school103.ucoz.ru/111/2013-2014/komissija_po_uregkl_sporov.doc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3731</Words>
  <Characters>21272</Characters>
  <Application>Microsoft Office Word</Application>
  <DocSecurity>0</DocSecurity>
  <Lines>177</Lines>
  <Paragraphs>49</Paragraphs>
  <ScaleCrop>false</ScaleCrop>
  <Company/>
  <LinksUpToDate>false</LinksUpToDate>
  <CharactersWithSpaces>24954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Эдик</dc:creator>
  <cp:lastModifiedBy>Эдик</cp:lastModifiedBy>
  <cp:revision>1</cp:revision>
  <dcterms:created xsi:type="dcterms:W3CDTF">2017-11-20T15:19:00Z</dcterms:created>
  <dcterms:modified xsi:type="dcterms:W3CDTF">2017-11-20T15:20:00Z</dcterms:modified>
</cp:coreProperties>
</file>