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2C" w:rsidRDefault="00B51597" w:rsidP="0090092C">
      <w:pPr>
        <w:jc w:val="center"/>
        <w:rPr>
          <w:b/>
          <w:color w:val="993300"/>
          <w:sz w:val="28"/>
          <w:szCs w:val="40"/>
          <w:lang w:val="en-US"/>
        </w:rPr>
      </w:pPr>
      <w:r>
        <w:rPr>
          <w:b/>
          <w:sz w:val="20"/>
          <w:szCs w:val="20"/>
        </w:rPr>
        <w:t xml:space="preserve"> </w:t>
      </w:r>
    </w:p>
    <w:p w:rsidR="0090092C" w:rsidRDefault="0090092C" w:rsidP="0090092C">
      <w:pPr>
        <w:jc w:val="center"/>
        <w:rPr>
          <w:b/>
          <w:color w:val="993300"/>
          <w:sz w:val="28"/>
          <w:szCs w:val="40"/>
          <w:lang w:val="en-US"/>
        </w:rPr>
      </w:pPr>
    </w:p>
    <w:p w:rsidR="0090092C" w:rsidRPr="0090092C" w:rsidRDefault="0090092C" w:rsidP="0090092C">
      <w:pPr>
        <w:jc w:val="center"/>
        <w:rPr>
          <w:b/>
          <w:color w:val="993300"/>
          <w:sz w:val="28"/>
          <w:szCs w:val="40"/>
        </w:rPr>
      </w:pPr>
      <w:r w:rsidRPr="0090092C">
        <w:rPr>
          <w:b/>
          <w:color w:val="993300"/>
          <w:sz w:val="28"/>
          <w:szCs w:val="40"/>
        </w:rPr>
        <w:t>ПАМЯТКА РОДИТЕЛЯМ</w:t>
      </w:r>
    </w:p>
    <w:p w:rsidR="0090092C" w:rsidRPr="0090092C" w:rsidRDefault="0090092C" w:rsidP="0090092C">
      <w:pPr>
        <w:jc w:val="center"/>
        <w:rPr>
          <w:b/>
          <w:color w:val="993300"/>
          <w:sz w:val="28"/>
          <w:szCs w:val="40"/>
        </w:rPr>
      </w:pPr>
      <w:r w:rsidRPr="0090092C">
        <w:rPr>
          <w:b/>
          <w:color w:val="993300"/>
          <w:sz w:val="28"/>
          <w:szCs w:val="40"/>
        </w:rPr>
        <w:t xml:space="preserve">ПО ПРОФИЛАКТИКЕ </w:t>
      </w:r>
      <w:proofErr w:type="gramStart"/>
      <w:r w:rsidRPr="0090092C">
        <w:rPr>
          <w:b/>
          <w:color w:val="993300"/>
          <w:sz w:val="28"/>
          <w:szCs w:val="40"/>
        </w:rPr>
        <w:t>СУИЦИДАЛЬНОГО</w:t>
      </w:r>
      <w:proofErr w:type="gramEnd"/>
    </w:p>
    <w:p w:rsidR="0090092C" w:rsidRPr="0090092C" w:rsidRDefault="0090092C" w:rsidP="0090092C">
      <w:pPr>
        <w:jc w:val="center"/>
        <w:rPr>
          <w:b/>
          <w:color w:val="993300"/>
          <w:sz w:val="28"/>
          <w:szCs w:val="40"/>
        </w:rPr>
      </w:pPr>
      <w:r w:rsidRPr="0090092C">
        <w:rPr>
          <w:b/>
          <w:color w:val="993300"/>
          <w:sz w:val="28"/>
          <w:szCs w:val="40"/>
        </w:rPr>
        <w:t>ПОВЕДЕНИЯ СРЕДИ ПОДРОСТКОВ</w:t>
      </w:r>
    </w:p>
    <w:p w:rsidR="00B51597" w:rsidRPr="0090092C" w:rsidRDefault="00B51597" w:rsidP="00D21425">
      <w:pPr>
        <w:jc w:val="both"/>
        <w:rPr>
          <w:sz w:val="16"/>
          <w:szCs w:val="20"/>
          <w:lang w:val="en-US"/>
        </w:rPr>
      </w:pPr>
    </w:p>
    <w:p w:rsidR="0066744C" w:rsidRPr="0090092C" w:rsidRDefault="0066744C" w:rsidP="00D21425">
      <w:pPr>
        <w:jc w:val="both"/>
        <w:rPr>
          <w:b/>
          <w:sz w:val="22"/>
          <w:szCs w:val="20"/>
        </w:rPr>
      </w:pPr>
      <w:r w:rsidRPr="0090092C">
        <w:rPr>
          <w:b/>
          <w:sz w:val="22"/>
          <w:szCs w:val="20"/>
        </w:rPr>
        <w:t>ПРИ ПОДОЗРЕНИИ НА ПОПЫТКУ СУИЦИДА СО СТОРОНЫ ПОДРОСТКА РОДИТЕЛЯМ НЕОБХОДИМО:</w:t>
      </w:r>
    </w:p>
    <w:p w:rsidR="0066744C" w:rsidRPr="0090092C" w:rsidRDefault="0066744C" w:rsidP="0066744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- осуществить квалифицированную консультацию у психолога или психотерапевта;</w:t>
      </w:r>
    </w:p>
    <w:p w:rsidR="0066744C" w:rsidRPr="0090092C" w:rsidRDefault="0066744C" w:rsidP="0066744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 xml:space="preserve">- временно оградить подростка от </w:t>
      </w:r>
      <w:proofErr w:type="spellStart"/>
      <w:r w:rsidRPr="0090092C">
        <w:rPr>
          <w:sz w:val="22"/>
          <w:szCs w:val="20"/>
        </w:rPr>
        <w:t>стрессогенной</w:t>
      </w:r>
      <w:proofErr w:type="spellEnd"/>
      <w:r w:rsidRPr="0090092C">
        <w:rPr>
          <w:sz w:val="22"/>
          <w:szCs w:val="20"/>
        </w:rPr>
        <w:t xml:space="preserve"> ситуации;</w:t>
      </w:r>
    </w:p>
    <w:p w:rsidR="0066744C" w:rsidRPr="0090092C" w:rsidRDefault="0066744C" w:rsidP="0066744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- прямо спросить о его суицидальных мыслях, намерениях, планах;</w:t>
      </w:r>
    </w:p>
    <w:p w:rsidR="0066744C" w:rsidRPr="0090092C" w:rsidRDefault="0066744C" w:rsidP="0066744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- восстановить доверительные отношения с ребенком, добиться, чтобы он рассказал всю правду о случившемся и причинах, побудивших его на такой поступок;</w:t>
      </w:r>
    </w:p>
    <w:p w:rsidR="0066744C" w:rsidRPr="0090092C" w:rsidRDefault="0066744C" w:rsidP="0066744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 xml:space="preserve"> - говорить с ребенком как с равным, не поучительным тоном, а с пониманием и участием;</w:t>
      </w:r>
    </w:p>
    <w:p w:rsidR="0066744C" w:rsidRPr="0090092C" w:rsidRDefault="0066744C" w:rsidP="0066744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- избегать упреков в адрес подростка;</w:t>
      </w:r>
    </w:p>
    <w:p w:rsidR="00B51597" w:rsidRPr="0090092C" w:rsidRDefault="0066744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 xml:space="preserve">- если произошел </w:t>
      </w:r>
      <w:proofErr w:type="spellStart"/>
      <w:r w:rsidRPr="0090092C">
        <w:rPr>
          <w:sz w:val="22"/>
          <w:szCs w:val="20"/>
        </w:rPr>
        <w:t>парасуицид</w:t>
      </w:r>
      <w:proofErr w:type="spellEnd"/>
      <w:r w:rsidRPr="0090092C">
        <w:rPr>
          <w:sz w:val="22"/>
          <w:szCs w:val="20"/>
        </w:rPr>
        <w:t xml:space="preserve"> – и подростку  и его семье обязательно требуется помощь специалистов (у психотерапевта или в специальном учреждении).</w:t>
      </w:r>
    </w:p>
    <w:p w:rsidR="0066744C" w:rsidRPr="0090092C" w:rsidRDefault="0066744C" w:rsidP="0066744C">
      <w:pPr>
        <w:ind w:firstLine="708"/>
        <w:jc w:val="both"/>
        <w:rPr>
          <w:b/>
          <w:sz w:val="36"/>
          <w:szCs w:val="40"/>
        </w:rPr>
      </w:pPr>
      <w:r w:rsidRPr="0090092C">
        <w:rPr>
          <w:b/>
          <w:sz w:val="36"/>
          <w:szCs w:val="40"/>
        </w:rPr>
        <w:t>Родители должны всегда помнить: любые переживания и тревоги детей, любое поведение не должны оставаться без их чуткого внимания и помощи.</w:t>
      </w:r>
    </w:p>
    <w:p w:rsidR="00B51597" w:rsidRPr="0090092C" w:rsidRDefault="0090092C" w:rsidP="00D21425">
      <w:pPr>
        <w:jc w:val="center"/>
        <w:rPr>
          <w:b/>
          <w:color w:val="993300"/>
          <w:sz w:val="20"/>
          <w:szCs w:val="20"/>
          <w:lang w:val="en-US"/>
        </w:rPr>
      </w:pPr>
      <w:r>
        <w:rPr>
          <w:b/>
          <w:color w:val="993300"/>
          <w:sz w:val="20"/>
          <w:szCs w:val="20"/>
          <w:lang w:val="en-US"/>
        </w:rPr>
        <w:t>\</w:t>
      </w:r>
    </w:p>
    <w:p w:rsidR="0090092C" w:rsidRPr="0090092C" w:rsidRDefault="0090092C" w:rsidP="0090092C">
      <w:pPr>
        <w:rPr>
          <w:b/>
          <w:sz w:val="22"/>
          <w:szCs w:val="20"/>
        </w:rPr>
      </w:pPr>
      <w:r w:rsidRPr="0090092C">
        <w:rPr>
          <w:b/>
          <w:sz w:val="22"/>
          <w:szCs w:val="20"/>
        </w:rPr>
        <w:t>ПРЕДОСТЕРЕГАЮЩИЕ ПРИЗНАКИ:</w:t>
      </w:r>
    </w:p>
    <w:p w:rsidR="0090092C" w:rsidRPr="0090092C" w:rsidRDefault="0090092C" w:rsidP="0090092C">
      <w:pPr>
        <w:rPr>
          <w:sz w:val="22"/>
          <w:szCs w:val="20"/>
        </w:rPr>
      </w:pPr>
      <w:proofErr w:type="gramStart"/>
      <w:r w:rsidRPr="0090092C">
        <w:rPr>
          <w:b/>
          <w:color w:val="993300"/>
          <w:sz w:val="22"/>
          <w:szCs w:val="20"/>
        </w:rPr>
        <w:t>СЛОВЕСНЫЕ</w:t>
      </w:r>
      <w:proofErr w:type="gramEnd"/>
      <w:r w:rsidRPr="0090092C">
        <w:rPr>
          <w:sz w:val="22"/>
          <w:szCs w:val="20"/>
        </w:rPr>
        <w:t xml:space="preserve"> (он или она может):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1. Прямо или явно говорить о смерти: - я собираюсь умереть; - я не могу так жить.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2. Косвенно намекать о своем намерении: - я больше не буду проблемой; - ничто больше не имеет значения; - тебе больше не придется волноваться.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3. Много шутить на тему самоубийства.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4. Проявлять нездоровую заинтересованность вопросами смерти.</w:t>
      </w:r>
    </w:p>
    <w:p w:rsidR="0090092C" w:rsidRPr="0090092C" w:rsidRDefault="0090092C" w:rsidP="0090092C">
      <w:pPr>
        <w:rPr>
          <w:b/>
          <w:color w:val="993300"/>
          <w:sz w:val="22"/>
          <w:szCs w:val="20"/>
        </w:rPr>
      </w:pPr>
      <w:r w:rsidRPr="0090092C">
        <w:rPr>
          <w:b/>
          <w:color w:val="993300"/>
          <w:sz w:val="22"/>
          <w:szCs w:val="20"/>
        </w:rPr>
        <w:t>ПОВЕДЕНЧЕСКИЕ: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1. Раздавать другим вещи, имеющие большую личностную ценность, окончательно приводить в порядок дела, мириться с давними врагами.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 xml:space="preserve">2. </w:t>
      </w:r>
      <w:proofErr w:type="gramStart"/>
      <w:r w:rsidRPr="0090092C">
        <w:rPr>
          <w:sz w:val="22"/>
          <w:szCs w:val="20"/>
        </w:rPr>
        <w:t>Демонстрировать радикальные перемены в поведении, такие как: - в еде (слишком много или мало есть); - во сне (слишком мало или много спать); - во внешнем виде (стать очень неряшливым); - в учебных привычках (пропускать занятия, не выполнять домашние задания, проявлять раздражительность, угрюмость, находиться в подавленном состоянии, замкнуться от друзей и семьи; - быть чрезмерно деятельным или, наоборот, безразличным к окружающему миру.</w:t>
      </w:r>
      <w:proofErr w:type="gramEnd"/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3. проявлять признаки беспомощности, безнадежности, отчаяния.</w:t>
      </w:r>
    </w:p>
    <w:p w:rsidR="0090092C" w:rsidRPr="0090092C" w:rsidRDefault="0090092C" w:rsidP="0090092C">
      <w:pPr>
        <w:rPr>
          <w:b/>
          <w:color w:val="993300"/>
          <w:sz w:val="22"/>
          <w:szCs w:val="20"/>
        </w:rPr>
      </w:pPr>
      <w:r w:rsidRPr="0090092C">
        <w:rPr>
          <w:b/>
          <w:color w:val="993300"/>
          <w:sz w:val="22"/>
          <w:szCs w:val="20"/>
        </w:rPr>
        <w:t>СИТУАТИВНЫЕ: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1. Быть социально изолированным.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2. Жить в нестабильном окружении.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3. Ощущать свою отверженность или стать жертвой насилия – физического, сексуального, эмоционального.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4. Иметь повышенную склонность к самоубийству в силу того, что самоубийство совершалось кем-то из друзей, родственников.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5. Предпринимать раньше попытки самоубийства.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6. Перенести серьезную потерю (смерть, развод).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 xml:space="preserve">7. Быть </w:t>
      </w:r>
      <w:proofErr w:type="gramStart"/>
      <w:r w:rsidRPr="0090092C">
        <w:rPr>
          <w:sz w:val="22"/>
          <w:szCs w:val="20"/>
        </w:rPr>
        <w:t>очень критически</w:t>
      </w:r>
      <w:proofErr w:type="gramEnd"/>
      <w:r w:rsidRPr="0090092C">
        <w:rPr>
          <w:sz w:val="22"/>
          <w:szCs w:val="20"/>
        </w:rPr>
        <w:t xml:space="preserve"> настроенным по отношению к себе.</w:t>
      </w:r>
    </w:p>
    <w:p w:rsidR="0090092C" w:rsidRPr="0090092C" w:rsidRDefault="0090092C" w:rsidP="0090092C">
      <w:pPr>
        <w:jc w:val="center"/>
        <w:rPr>
          <w:b/>
          <w:color w:val="993300"/>
          <w:sz w:val="22"/>
          <w:szCs w:val="20"/>
        </w:rPr>
      </w:pPr>
    </w:p>
    <w:p w:rsidR="0090092C" w:rsidRPr="0090092C" w:rsidRDefault="0090092C" w:rsidP="0090092C">
      <w:pPr>
        <w:rPr>
          <w:b/>
          <w:sz w:val="22"/>
          <w:szCs w:val="20"/>
          <w:lang w:val="en-US"/>
        </w:rPr>
      </w:pPr>
      <w:r w:rsidRPr="0090092C">
        <w:rPr>
          <w:b/>
          <w:sz w:val="22"/>
          <w:szCs w:val="20"/>
        </w:rPr>
        <w:t xml:space="preserve">МОТИВЫ И ПОВОДЫ </w:t>
      </w:r>
      <w:r w:rsidRPr="0090092C">
        <w:rPr>
          <w:b/>
          <w:sz w:val="22"/>
          <w:szCs w:val="20"/>
          <w:lang w:val="en-US"/>
        </w:rPr>
        <w:t xml:space="preserve"> 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1. Личностно-семейные конфликты (несправедливое отношение со стороны родственников и окружающих, потеря значимого «другого», одиночество, заботы, половая несостоятельность).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2. Состояние психического здоровья (реальные конфликты у здоровых лиц, патологические мотивировки, обусловленные расстройствами психической деятельности).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3. Состояние физического здоровья (соматические заболевания, уродства).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4. Конфликты, связанные с антисоциальным поведением (опасение судебной ответственности, самоосуждение за неблаговидный поступок).</w:t>
      </w:r>
    </w:p>
    <w:p w:rsidR="0090092C" w:rsidRPr="0090092C" w:rsidRDefault="0090092C" w:rsidP="0090092C">
      <w:pPr>
        <w:jc w:val="both"/>
        <w:rPr>
          <w:sz w:val="22"/>
          <w:szCs w:val="20"/>
        </w:rPr>
      </w:pPr>
      <w:r w:rsidRPr="0090092C">
        <w:rPr>
          <w:sz w:val="22"/>
          <w:szCs w:val="20"/>
        </w:rPr>
        <w:t>5. Конфликты в профессиональной или учебной деятельности (несостоятельность, неудачи в школе, падение престижа, несправедливые требования).</w:t>
      </w:r>
    </w:p>
    <w:p w:rsidR="000D3DE1" w:rsidRPr="0090092C" w:rsidRDefault="0090092C" w:rsidP="0090092C">
      <w:pPr>
        <w:jc w:val="both"/>
        <w:rPr>
          <w:sz w:val="22"/>
          <w:szCs w:val="20"/>
          <w:lang w:val="en-US"/>
        </w:rPr>
        <w:sectPr w:rsidR="000D3DE1" w:rsidRPr="0090092C" w:rsidSect="0090092C">
          <w:pgSz w:w="11906" w:h="16838"/>
          <w:pgMar w:top="357" w:right="851" w:bottom="539" w:left="902" w:header="709" w:footer="709" w:gutter="0"/>
          <w:pgBorders w:offsetFrom="page">
            <w:top w:val="peopleWaving" w:sz="15" w:space="24" w:color="auto"/>
            <w:left w:val="peopleWaving" w:sz="15" w:space="24" w:color="auto"/>
            <w:bottom w:val="peopleWaving" w:sz="15" w:space="24" w:color="auto"/>
            <w:right w:val="peopleWaving" w:sz="15" w:space="24" w:color="auto"/>
          </w:pgBorders>
          <w:cols w:space="708"/>
          <w:docGrid w:linePitch="360"/>
        </w:sectPr>
      </w:pPr>
      <w:r w:rsidRPr="0090092C">
        <w:rPr>
          <w:sz w:val="22"/>
          <w:szCs w:val="20"/>
        </w:rPr>
        <w:t>6. Материально-бытовые трудности.</w:t>
      </w:r>
    </w:p>
    <w:p w:rsidR="000D3DE1" w:rsidRPr="0090092C" w:rsidRDefault="000D3DE1" w:rsidP="0090092C">
      <w:pPr>
        <w:rPr>
          <w:lang w:val="en-US"/>
        </w:rPr>
      </w:pPr>
      <w:bookmarkStart w:id="0" w:name="_GoBack"/>
      <w:bookmarkEnd w:id="0"/>
    </w:p>
    <w:sectPr w:rsidR="000D3DE1" w:rsidRPr="0090092C" w:rsidSect="0090092C">
      <w:pgSz w:w="16838" w:h="11906" w:orient="landscape"/>
      <w:pgMar w:top="851" w:right="539" w:bottom="902" w:left="357" w:header="709" w:footer="709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2DC"/>
    <w:multiLevelType w:val="hybridMultilevel"/>
    <w:tmpl w:val="49802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4680E"/>
    <w:multiLevelType w:val="multilevel"/>
    <w:tmpl w:val="7F8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95056"/>
    <w:multiLevelType w:val="multilevel"/>
    <w:tmpl w:val="913E7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31DC7"/>
    <w:multiLevelType w:val="multilevel"/>
    <w:tmpl w:val="140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6413B"/>
    <w:multiLevelType w:val="multilevel"/>
    <w:tmpl w:val="59EA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226B8"/>
    <w:multiLevelType w:val="hybridMultilevel"/>
    <w:tmpl w:val="2ADEEA2E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>
    <w:nsid w:val="31776AF7"/>
    <w:multiLevelType w:val="multilevel"/>
    <w:tmpl w:val="A5F4E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2E473B"/>
    <w:multiLevelType w:val="multilevel"/>
    <w:tmpl w:val="A94A1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FF556A"/>
    <w:multiLevelType w:val="hybridMultilevel"/>
    <w:tmpl w:val="18FE0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F68BC"/>
    <w:multiLevelType w:val="multilevel"/>
    <w:tmpl w:val="8BD02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A2CC5"/>
    <w:multiLevelType w:val="multilevel"/>
    <w:tmpl w:val="2CA62E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9D3225"/>
    <w:multiLevelType w:val="hybridMultilevel"/>
    <w:tmpl w:val="F37EA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043D9F"/>
    <w:multiLevelType w:val="multilevel"/>
    <w:tmpl w:val="82B6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B40897"/>
    <w:multiLevelType w:val="hybridMultilevel"/>
    <w:tmpl w:val="6ADAA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A343F"/>
    <w:multiLevelType w:val="multilevel"/>
    <w:tmpl w:val="428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6B37BC"/>
    <w:multiLevelType w:val="multilevel"/>
    <w:tmpl w:val="2CA62E6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41197A"/>
    <w:multiLevelType w:val="multilevel"/>
    <w:tmpl w:val="072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9237CE"/>
    <w:multiLevelType w:val="multilevel"/>
    <w:tmpl w:val="1D50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20181B"/>
    <w:multiLevelType w:val="multilevel"/>
    <w:tmpl w:val="D670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3"/>
  </w:num>
  <w:num w:numId="6">
    <w:abstractNumId w:val="11"/>
  </w:num>
  <w:num w:numId="7">
    <w:abstractNumId w:val="8"/>
  </w:num>
  <w:num w:numId="8">
    <w:abstractNumId w:val="15"/>
  </w:num>
  <w:num w:numId="9">
    <w:abstractNumId w:val="4"/>
  </w:num>
  <w:num w:numId="10">
    <w:abstractNumId w:val="18"/>
  </w:num>
  <w:num w:numId="11">
    <w:abstractNumId w:val="9"/>
  </w:num>
  <w:num w:numId="12">
    <w:abstractNumId w:val="12"/>
  </w:num>
  <w:num w:numId="13">
    <w:abstractNumId w:val="1"/>
  </w:num>
  <w:num w:numId="14">
    <w:abstractNumId w:val="16"/>
  </w:num>
  <w:num w:numId="15">
    <w:abstractNumId w:val="3"/>
  </w:num>
  <w:num w:numId="16">
    <w:abstractNumId w:val="14"/>
  </w:num>
  <w:num w:numId="17">
    <w:abstractNumId w:val="17"/>
  </w:num>
  <w:num w:numId="18">
    <w:abstractNumId w:val="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44C"/>
    <w:rsid w:val="000D3DE1"/>
    <w:rsid w:val="001C3CD2"/>
    <w:rsid w:val="00383EB7"/>
    <w:rsid w:val="00426484"/>
    <w:rsid w:val="0066744C"/>
    <w:rsid w:val="0090092C"/>
    <w:rsid w:val="00B51597"/>
    <w:rsid w:val="00B67861"/>
    <w:rsid w:val="00D21425"/>
    <w:rsid w:val="00E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D2142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Заголовок №1_"/>
    <w:link w:val="10"/>
    <w:rsid w:val="00D21425"/>
    <w:rPr>
      <w:rFonts w:ascii="Times New Roman" w:eastAsia="Times New Roman" w:hAnsi="Times New Roman"/>
      <w:sz w:val="38"/>
      <w:szCs w:val="38"/>
      <w:shd w:val="clear" w:color="auto" w:fill="FFFFFF"/>
    </w:rPr>
  </w:style>
  <w:style w:type="character" w:customStyle="1" w:styleId="a4">
    <w:name w:val="Основной текст + Полужирный;Курсив"/>
    <w:rsid w:val="00D2142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2">
    <w:name w:val="Заголовок №2_"/>
    <w:link w:val="20"/>
    <w:rsid w:val="00D2142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2">
    <w:name w:val="Заголовок №3 (2)_"/>
    <w:link w:val="320"/>
    <w:rsid w:val="00D2142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60">
    <w:name w:val="Основной текст (6)_"/>
    <w:link w:val="61"/>
    <w:rsid w:val="00D2142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62">
    <w:name w:val="Основной текст (6) + Курсив"/>
    <w:rsid w:val="00D21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link w:val="50"/>
    <w:rsid w:val="00D2142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rsid w:val="00D21425"/>
  </w:style>
  <w:style w:type="character" w:customStyle="1" w:styleId="21">
    <w:name w:val="Основной текст2"/>
    <w:rsid w:val="00D21425"/>
  </w:style>
  <w:style w:type="character" w:customStyle="1" w:styleId="3">
    <w:name w:val="Заголовок №3_"/>
    <w:link w:val="30"/>
    <w:rsid w:val="00D21425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link w:val="40"/>
    <w:rsid w:val="00D2142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rsid w:val="00D214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Consolas10pt-1pt">
    <w:name w:val="Основной текст + Consolas;10 pt;Интервал -1 pt"/>
    <w:rsid w:val="00D2142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22">
    <w:name w:val="Заголовок №2 (2)_"/>
    <w:link w:val="220"/>
    <w:rsid w:val="00D21425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42">
    <w:name w:val="Заголовок №4 (2)"/>
    <w:rsid w:val="00D21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3"/>
    <w:rsid w:val="00D21425"/>
  </w:style>
  <w:style w:type="paragraph" w:customStyle="1" w:styleId="6">
    <w:name w:val="Основной текст6"/>
    <w:basedOn w:val="a"/>
    <w:link w:val="a3"/>
    <w:rsid w:val="00D21425"/>
    <w:pPr>
      <w:shd w:val="clear" w:color="auto" w:fill="FFFFFF"/>
      <w:spacing w:line="298" w:lineRule="exact"/>
    </w:pPr>
    <w:rPr>
      <w:rFonts w:cstheme="minorBidi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D21425"/>
    <w:pPr>
      <w:shd w:val="clear" w:color="auto" w:fill="FFFFFF"/>
      <w:spacing w:after="420" w:line="0" w:lineRule="atLeast"/>
      <w:ind w:firstLine="720"/>
      <w:outlineLvl w:val="0"/>
    </w:pPr>
    <w:rPr>
      <w:rFonts w:cstheme="minorBidi"/>
      <w:sz w:val="38"/>
      <w:szCs w:val="38"/>
      <w:lang w:eastAsia="en-US"/>
    </w:rPr>
  </w:style>
  <w:style w:type="paragraph" w:customStyle="1" w:styleId="20">
    <w:name w:val="Заголовок №2"/>
    <w:basedOn w:val="a"/>
    <w:link w:val="2"/>
    <w:rsid w:val="00D21425"/>
    <w:pPr>
      <w:shd w:val="clear" w:color="auto" w:fill="FFFFFF"/>
      <w:spacing w:before="300" w:after="300" w:line="326" w:lineRule="exact"/>
      <w:ind w:hanging="760"/>
      <w:outlineLvl w:val="1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320">
    <w:name w:val="Заголовок №3 (2)"/>
    <w:basedOn w:val="a"/>
    <w:link w:val="32"/>
    <w:rsid w:val="00D21425"/>
    <w:pPr>
      <w:shd w:val="clear" w:color="auto" w:fill="FFFFFF"/>
      <w:spacing w:before="300" w:line="0" w:lineRule="atLeast"/>
      <w:outlineLvl w:val="2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61">
    <w:name w:val="Основной текст (6)"/>
    <w:basedOn w:val="a"/>
    <w:link w:val="60"/>
    <w:rsid w:val="00D21425"/>
    <w:pPr>
      <w:shd w:val="clear" w:color="auto" w:fill="FFFFFF"/>
      <w:spacing w:line="322" w:lineRule="exact"/>
      <w:ind w:firstLine="700"/>
      <w:jc w:val="both"/>
    </w:pPr>
    <w:rPr>
      <w:rFonts w:cstheme="minorBidi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D21425"/>
    <w:pPr>
      <w:shd w:val="clear" w:color="auto" w:fill="FFFFFF"/>
      <w:spacing w:line="322" w:lineRule="exact"/>
      <w:jc w:val="center"/>
    </w:pPr>
    <w:rPr>
      <w:rFonts w:cstheme="minorBidi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D21425"/>
    <w:pPr>
      <w:shd w:val="clear" w:color="auto" w:fill="FFFFFF"/>
      <w:spacing w:line="322" w:lineRule="exact"/>
      <w:jc w:val="center"/>
      <w:outlineLvl w:val="2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40">
    <w:name w:val="Заголовок №4"/>
    <w:basedOn w:val="a"/>
    <w:link w:val="4"/>
    <w:rsid w:val="00D21425"/>
    <w:pPr>
      <w:shd w:val="clear" w:color="auto" w:fill="FFFFFF"/>
      <w:spacing w:after="120" w:line="0" w:lineRule="atLeast"/>
      <w:jc w:val="center"/>
      <w:outlineLvl w:val="3"/>
    </w:pPr>
    <w:rPr>
      <w:rFonts w:cstheme="minorBidi"/>
      <w:sz w:val="26"/>
      <w:szCs w:val="26"/>
      <w:lang w:eastAsia="en-US"/>
    </w:rPr>
  </w:style>
  <w:style w:type="paragraph" w:customStyle="1" w:styleId="220">
    <w:name w:val="Заголовок №2 (2)"/>
    <w:basedOn w:val="a"/>
    <w:link w:val="22"/>
    <w:rsid w:val="00D21425"/>
    <w:pPr>
      <w:shd w:val="clear" w:color="auto" w:fill="FFFFFF"/>
      <w:spacing w:after="540" w:line="0" w:lineRule="atLeast"/>
      <w:outlineLvl w:val="1"/>
    </w:pPr>
    <w:rPr>
      <w:rFonts w:cstheme="minorBidi"/>
      <w:sz w:val="30"/>
      <w:szCs w:val="3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94D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4D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C7BA-DB2D-406A-9D70-CDD57629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 Nostra</dc:creator>
  <cp:lastModifiedBy>user</cp:lastModifiedBy>
  <cp:revision>4</cp:revision>
  <dcterms:created xsi:type="dcterms:W3CDTF">2015-11-11T14:57:00Z</dcterms:created>
  <dcterms:modified xsi:type="dcterms:W3CDTF">2010-08-09T20:13:00Z</dcterms:modified>
</cp:coreProperties>
</file>