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Федеральные законы</w:t>
      </w:r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5" w:history="1">
        <w:r>
          <w:rPr>
            <w:rStyle w:val="a5"/>
            <w:rFonts w:ascii="Montserrat" w:hAnsi="Montserrat"/>
            <w:color w:val="306AFD"/>
            <w:u w:val="none"/>
          </w:rPr>
          <w:t>Федеральный закон от 27.07.2004 № 79-ФЗ «О государственной гражданской службе Российской Федерации»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6" w:history="1">
        <w:r>
          <w:rPr>
            <w:rStyle w:val="a5"/>
            <w:rFonts w:ascii="Montserrat" w:hAnsi="Montserrat"/>
            <w:color w:val="306AFD"/>
            <w:u w:val="none"/>
          </w:rPr>
          <w:t>Федеральный закон от 25.12.2008 № 273-ФЗ «О противодействии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7" w:history="1">
        <w:r>
          <w:rPr>
            <w:rStyle w:val="a5"/>
            <w:rFonts w:ascii="Montserrat" w:hAnsi="Montserrat"/>
            <w:color w:val="306AFD"/>
            <w:u w:val="none"/>
          </w:rPr>
          <w:t>Федеральный закон от 17.07.2009 № 172-ФЗ «Об антикоррупционной экспертизе нормативных правовых актов и проектов нормативных правовых актов»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8" w:history="1">
        <w:r>
          <w:rPr>
            <w:rStyle w:val="a5"/>
            <w:rFonts w:ascii="Montserrat" w:hAnsi="Montserrat"/>
            <w:color w:val="306AFD"/>
            <w:u w:val="none"/>
          </w:rPr>
          <w:t xml:space="preserve">Федеральный закон от 03.12.2012 № 230-ФЗ «О 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>контроле за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соответствием расходов лиц, замещающих государственные должности, и иных лиц их доходам»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9" w:history="1">
        <w:r>
          <w:rPr>
            <w:rStyle w:val="a5"/>
            <w:rFonts w:ascii="Montserrat" w:hAnsi="Montserrat"/>
            <w:color w:val="306AFD"/>
            <w:u w:val="none"/>
          </w:rPr>
  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0" w:history="1">
        <w:r>
          <w:rPr>
            <w:rStyle w:val="a5"/>
            <w:rFonts w:ascii="Montserrat" w:hAnsi="Montserrat"/>
            <w:color w:val="306AFD"/>
            <w:u w:val="none"/>
          </w:rPr>
          <w:t>Федеральный закон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1" w:history="1">
        <w:r>
          <w:rPr>
            <w:rStyle w:val="a5"/>
            <w:rFonts w:ascii="Montserrat" w:hAnsi="Montserrat"/>
            <w:color w:val="306AFD"/>
            <w:u w:val="none"/>
          </w:rPr>
          <w:t xml:space="preserve">Федеральный закон от 03.08.2018 № 307-ФЗ «О внесении изменений в отдельные законодательные акты Российской Федерации в целях совершенствования 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>контроля за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соблюдением законодательства Российской Федерации о противодействии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Указы и распоряжения Президента Российской Федерации</w:t>
      </w:r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2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12.08.2002 № 885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>б утверждении общих принципов служебного поведения государственных служащих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3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19.05.2008 № 815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мерах по противодействию коррупции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4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18.05.2009 № 557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>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5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18.05.2009 № 558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6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18.05.2009 № 559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7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21.09.2009 № 1065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  </w:r>
        <w:r>
          <w:rPr>
            <w:rStyle w:val="a5"/>
            <w:rFonts w:ascii="Montserrat" w:hAnsi="Montserrat"/>
            <w:color w:val="306AFD"/>
            <w:u w:val="none"/>
          </w:rPr>
          <w:lastRenderedPageBreak/>
          <w:t>служащими, и соблюдения федеральными государственными служащими требований к служебному поведению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8" w:history="1">
        <w:r>
          <w:rPr>
            <w:rStyle w:val="a5"/>
            <w:rFonts w:ascii="Montserrat" w:hAnsi="Montserrat"/>
            <w:color w:val="306AFD"/>
            <w:u w:val="none"/>
          </w:rPr>
          <w:t>Указ Президента Российской Федерации от 21.09.2009 № 1066</w:t>
        </w:r>
        <w:proofErr w:type="gramStart"/>
        <w:r>
          <w:rPr>
            <w:rStyle w:val="a5"/>
            <w:rFonts w:ascii="Montserrat" w:hAnsi="Montserrat"/>
            <w:color w:val="306AFD"/>
            <w:u w:val="none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  <w:u w:val="none"/>
          </w:rPr>
          <w:t xml:space="preserve">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9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01.07.2010 № 821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0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21.07.2010 № 925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мерах по реализации отдельных положений Федерального закона «О противодействии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1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02.04.2013 № 309 «О мерах по реализации отдельных положений Федерального закона «О противодействии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2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02.04.2013 № 310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3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08.07.2013 № 613 Вопросы противодействия коррупции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4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03.12.2013 № 878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>б Управлении Президента Российской Федерации по вопросам противодействия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5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23.06.2014 № 460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>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6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08.03.2015 № 120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некоторых вопросах противодействия коррупции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7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15.07.2015 № 364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мерах по совершенствованию организации деятельности в области противодействия коррупции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8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22.12.2015 № 650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9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19.09.2017 № 431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0" w:history="1">
        <w:r>
          <w:rPr>
            <w:rStyle w:val="a5"/>
            <w:rFonts w:ascii="Montserrat" w:hAnsi="Montserrat"/>
            <w:color w:val="306AFD"/>
          </w:rPr>
          <w:t>Указ Президента Российской Федерации от 29.06.2018 № 378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Национальном плане противодействия коррупции на 2018 — 2020 годы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1" w:history="1">
        <w:r>
          <w:rPr>
            <w:rStyle w:val="a5"/>
            <w:rFonts w:ascii="Montserrat" w:hAnsi="Montserrat"/>
            <w:color w:val="306AFD"/>
          </w:rPr>
          <w:t>Распоряжение Президента Российской Федерации от 29.05.2015 № 159-рп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</w:t>
        </w:r>
        <w:r>
          <w:rPr>
            <w:rStyle w:val="a5"/>
            <w:rFonts w:ascii="Montserrat" w:hAnsi="Montserrat"/>
            <w:color w:val="306AFD"/>
          </w:rPr>
          <w:lastRenderedPageBreak/>
          <w:t>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УКАЗ ПРЕЗИДЕНТА РОССИЙСКОЙ ФЕДЕРАЦИИ</w:t>
      </w:r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Ссылка: </w:t>
      </w:r>
      <w:hyperlink r:id="rId32" w:history="1">
        <w:r>
          <w:rPr>
            <w:rStyle w:val="a5"/>
            <w:rFonts w:ascii="Montserrat" w:hAnsi="Montserrat"/>
            <w:color w:val="306AFD"/>
          </w:rPr>
          <w:t>http://pravo.gov.ru/proxy/ips/?docbody=&amp;link_id=0&amp;nd=603637722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Постановления Правительства Российской Федерации</w:t>
      </w:r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3" w:history="1">
        <w:r>
          <w:rPr>
            <w:rStyle w:val="a5"/>
            <w:rFonts w:ascii="Montserrat" w:hAnsi="Montserrat"/>
            <w:color w:val="306AFD"/>
          </w:rPr>
          <w:t>Постановление Правительства Российской Федерации от 03.12.2009 № 987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мерах по реализации указов Президента Российской Федерации от 18 мая 2009 г. № 559, от 18 мая 2009 г. № 561 и от 21 сентября 2009 г. № 1065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4" w:history="1">
        <w:r>
          <w:rPr>
            <w:rStyle w:val="a5"/>
            <w:rFonts w:ascii="Montserrat" w:hAnsi="Montserrat"/>
            <w:color w:val="306AFD"/>
          </w:rPr>
          <w:t>Постановление Правительства Российской Федерации от 26.02.2010 № 96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>б антикоррупционной экспертизе нормативных правовых актов и проектов нормативных правовых актов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5" w:history="1">
        <w:r>
          <w:rPr>
            <w:rStyle w:val="a5"/>
            <w:rFonts w:ascii="Montserrat" w:hAnsi="Montserrat"/>
            <w:color w:val="306AFD"/>
          </w:rPr>
          <w:t>Постановление Правительства Российской Федерации от 05.07.2013 № 568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 xml:space="preserve">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6" w:history="1">
        <w:r>
          <w:rPr>
            <w:rStyle w:val="a5"/>
            <w:rFonts w:ascii="Montserrat" w:hAnsi="Montserrat"/>
            <w:color w:val="306AFD"/>
          </w:rPr>
          <w:t>Постановление Правительства Российской Федерации от 09.01.2014 № 10«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016B28" w:rsidRDefault="00016B28" w:rsidP="00016B28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37" w:history="1">
        <w:r>
          <w:rPr>
            <w:rStyle w:val="a5"/>
            <w:rFonts w:ascii="Montserrat" w:hAnsi="Montserrat"/>
            <w:color w:val="306AFD"/>
          </w:rPr>
          <w:t>Постановление Правительства Российской Федерации от 21.01.2015 № 29</w:t>
        </w:r>
        <w:proofErr w:type="gramStart"/>
        <w:r>
          <w:rPr>
            <w:rStyle w:val="a5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5"/>
            <w:rFonts w:ascii="Montserrat" w:hAnsi="Montserrat"/>
            <w:color w:val="306AFD"/>
          </w:rPr>
          <w:t>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</w:r>
      </w:hyperlink>
    </w:p>
    <w:p w:rsidR="00294508" w:rsidRDefault="00294508">
      <w:bookmarkStart w:id="0" w:name="_GoBack"/>
      <w:bookmarkEnd w:id="0"/>
    </w:p>
    <w:sectPr w:rsidR="0029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28"/>
    <w:rsid w:val="00016B28"/>
    <w:rsid w:val="002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8"/>
    <w:rPr>
      <w:b/>
      <w:bCs/>
    </w:rPr>
  </w:style>
  <w:style w:type="character" w:styleId="a5">
    <w:name w:val="Hyperlink"/>
    <w:basedOn w:val="a0"/>
    <w:uiPriority w:val="99"/>
    <w:semiHidden/>
    <w:unhideWhenUsed/>
    <w:rsid w:val="00016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8"/>
    <w:rPr>
      <w:b/>
      <w:bCs/>
    </w:rPr>
  </w:style>
  <w:style w:type="character" w:styleId="a5">
    <w:name w:val="Hyperlink"/>
    <w:basedOn w:val="a0"/>
    <w:uiPriority w:val="99"/>
    <w:semiHidden/>
    <w:unhideWhenUsed/>
    <w:rsid w:val="00016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1337" TargetMode="External"/><Relationship Id="rId13" Type="http://schemas.openxmlformats.org/officeDocument/2006/relationships/hyperlink" Target="http://pravo.gov.ru/proxy/ips/?docbody=&amp;nd=102122053" TargetMode="External"/><Relationship Id="rId18" Type="http://schemas.openxmlformats.org/officeDocument/2006/relationships/hyperlink" Target="http://pravo.gov.ru/proxy/ips/?docbody=&amp;nd=102132592" TargetMode="External"/><Relationship Id="rId26" Type="http://schemas.openxmlformats.org/officeDocument/2006/relationships/hyperlink" Target="http://pravo.gov.ru/proxy/ips/?docbody=&amp;nd=10236862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64304" TargetMode="External"/><Relationship Id="rId34" Type="http://schemas.openxmlformats.org/officeDocument/2006/relationships/hyperlink" Target="http://pravo.gov.ru/proxy/ips/?docbody=&amp;nd=102136170" TargetMode="External"/><Relationship Id="rId7" Type="http://schemas.openxmlformats.org/officeDocument/2006/relationships/hyperlink" Target="http://pravo.gov.ru/proxy/ips/?docbody=&amp;nd=102131168" TargetMode="External"/><Relationship Id="rId12" Type="http://schemas.openxmlformats.org/officeDocument/2006/relationships/hyperlink" Target="http://pravo.gov.ru/proxy/ips/?docbody=&amp;nd=102077440" TargetMode="External"/><Relationship Id="rId17" Type="http://schemas.openxmlformats.org/officeDocument/2006/relationships/hyperlink" Target="http://pravo.gov.ru/proxy/ips/?docbody=&amp;nd=102132591" TargetMode="External"/><Relationship Id="rId25" Type="http://schemas.openxmlformats.org/officeDocument/2006/relationships/hyperlink" Target="http://pravo.gov.ru/proxy/ips/?docbody=&amp;nd=102169522" TargetMode="External"/><Relationship Id="rId33" Type="http://schemas.openxmlformats.org/officeDocument/2006/relationships/hyperlink" Target="http://pravo.gov.ru/proxy/ips/?docbody=&amp;nd=102134186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nd=102129669" TargetMode="External"/><Relationship Id="rId20" Type="http://schemas.openxmlformats.org/officeDocument/2006/relationships/hyperlink" Target="http://pravo.gov.ru/proxy/ips/?docbody=&amp;nd=102140280" TargetMode="External"/><Relationship Id="rId29" Type="http://schemas.openxmlformats.org/officeDocument/2006/relationships/hyperlink" Target="http://pravo.gov.ru/proxy/ips/?docbody=&amp;nd=10244410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gov.ru/proxy/ips/?docbody=&amp;nd=102478867" TargetMode="External"/><Relationship Id="rId24" Type="http://schemas.openxmlformats.org/officeDocument/2006/relationships/hyperlink" Target="http://pravo.gov.ru/proxy/ips/?docbody=&amp;nd=102169522" TargetMode="External"/><Relationship Id="rId32" Type="http://schemas.openxmlformats.org/officeDocument/2006/relationships/hyperlink" Target="http://pravo.gov.ru/proxy/ips/?docbody=&amp;link_id=0&amp;nd=603637722" TargetMode="External"/><Relationship Id="rId37" Type="http://schemas.openxmlformats.org/officeDocument/2006/relationships/hyperlink" Target="http://pravo.gov.ru/proxy/ips/?docbody=&amp;nd=102366631" TargetMode="External"/><Relationship Id="rId5" Type="http://schemas.openxmlformats.org/officeDocument/2006/relationships/hyperlink" Target="http://pravo.gov.ru/proxy/ips/?docbody=&amp;nd=102088054" TargetMode="External"/><Relationship Id="rId15" Type="http://schemas.openxmlformats.org/officeDocument/2006/relationships/hyperlink" Target="http://pravo.gov.ru/proxy/ips/?docbody=&amp;nd=102129668" TargetMode="External"/><Relationship Id="rId23" Type="http://schemas.openxmlformats.org/officeDocument/2006/relationships/hyperlink" Target="http://pravo.gov.ru/proxy/ips/?docbody=&amp;nd=102166580" TargetMode="External"/><Relationship Id="rId28" Type="http://schemas.openxmlformats.org/officeDocument/2006/relationships/hyperlink" Target="http://pravo.gov.ru/proxy/ips/?docbody=&amp;nd=102384556" TargetMode="External"/><Relationship Id="rId36" Type="http://schemas.openxmlformats.org/officeDocument/2006/relationships/hyperlink" Target="http://pravo.gov.ru/proxy/ips/?docbody=&amp;nd=102170581" TargetMode="External"/><Relationship Id="rId10" Type="http://schemas.openxmlformats.org/officeDocument/2006/relationships/hyperlink" Target="http://pravo.gov.ru/proxy/ips/?docbody=&amp;nd=102429553" TargetMode="External"/><Relationship Id="rId19" Type="http://schemas.openxmlformats.org/officeDocument/2006/relationships/hyperlink" Target="http://pravo.gov.ru/proxy/ips/?docbody=&amp;nd=102139510" TargetMode="External"/><Relationship Id="rId31" Type="http://schemas.openxmlformats.org/officeDocument/2006/relationships/hyperlink" Target="http://pravo.gov.ru/proxy/ips/?docbody=&amp;nd=102372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5163" TargetMode="External"/><Relationship Id="rId14" Type="http://schemas.openxmlformats.org/officeDocument/2006/relationships/hyperlink" Target="http://pravo.gov.ru/proxy/ips/?docbody=&amp;nd=102129667" TargetMode="External"/><Relationship Id="rId22" Type="http://schemas.openxmlformats.org/officeDocument/2006/relationships/hyperlink" Target="http://pravo.gov.ru/proxy/ips/?docbody=&amp;nd=102164304" TargetMode="External"/><Relationship Id="rId27" Type="http://schemas.openxmlformats.org/officeDocument/2006/relationships/hyperlink" Target="http://pravo.gov.ru/proxy/ips/?docbody=&amp;nd=102375996" TargetMode="External"/><Relationship Id="rId30" Type="http://schemas.openxmlformats.org/officeDocument/2006/relationships/hyperlink" Target="http://pravo.gov.ru/proxy/ips/?docbody=&amp;nd=102474013" TargetMode="External"/><Relationship Id="rId35" Type="http://schemas.openxmlformats.org/officeDocument/2006/relationships/hyperlink" Target="http://pravo.gov.ru/proxy/ips/?docbody=&amp;nd=1021664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1495</Words>
  <Characters>8522</Characters>
  <Application>Microsoft Office Word</Application>
  <DocSecurity>0</DocSecurity>
  <Lines>71</Lines>
  <Paragraphs>19</Paragraphs>
  <ScaleCrop>false</ScaleCrop>
  <Company>МБОУ СОШ №3 села Шедок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2024-12-19T11:41:00Z</dcterms:created>
  <dcterms:modified xsi:type="dcterms:W3CDTF">2024-12-19T11:44:00Z</dcterms:modified>
</cp:coreProperties>
</file>