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F1" w:rsidRDefault="00964852">
      <w:r>
        <w:t xml:space="preserve">                                          </w:t>
      </w:r>
      <w:r w:rsidR="003C4876">
        <w:t xml:space="preserve">      </w:t>
      </w:r>
      <w:r>
        <w:t xml:space="preserve">  литературный час  </w:t>
      </w:r>
    </w:p>
    <w:p w:rsidR="00964852" w:rsidRPr="003C4876" w:rsidRDefault="00964852">
      <w:pPr>
        <w:rPr>
          <w:rFonts w:ascii="Arial" w:hAnsi="Arial" w:cs="Arial"/>
          <w:sz w:val="32"/>
          <w:szCs w:val="32"/>
        </w:rPr>
      </w:pPr>
      <w:r>
        <w:t xml:space="preserve">                                   </w:t>
      </w:r>
      <w:r w:rsidRPr="003C4876">
        <w:rPr>
          <w:rFonts w:ascii="Arial" w:hAnsi="Arial" w:cs="Arial"/>
          <w:sz w:val="32"/>
          <w:szCs w:val="32"/>
        </w:rPr>
        <w:t>"Волшебные сказы Бажова"</w:t>
      </w:r>
    </w:p>
    <w:p w:rsidR="00964852" w:rsidRDefault="00964852">
      <w:pPr>
        <w:rPr>
          <w:rFonts w:ascii="Arial" w:hAnsi="Arial" w:cs="Arial"/>
          <w:color w:val="333333"/>
          <w:shd w:val="clear" w:color="auto" w:fill="FFFFFF"/>
        </w:rPr>
      </w:pPr>
      <w:r w:rsidRPr="003C4876">
        <w:rPr>
          <w:rFonts w:ascii="Arial" w:hAnsi="Arial" w:cs="Arial"/>
          <w:shd w:val="clear" w:color="auto" w:fill="FFFFFF"/>
        </w:rPr>
        <w:t>27 января — 145 лет со дня рождения Павла Петровича Бажова. Чудесна природа Урала, </w:t>
      </w:r>
      <w:hyperlink r:id="rId4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лесные</w:t>
        </w:r>
      </w:hyperlink>
      <w:r w:rsidRPr="003C4876">
        <w:rPr>
          <w:rFonts w:ascii="Arial" w:hAnsi="Arial" w:cs="Arial"/>
          <w:shd w:val="clear" w:color="auto" w:fill="FFFFFF"/>
        </w:rPr>
        <w:t> </w:t>
      </w:r>
      <w:hyperlink r:id="rId5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горы</w:t>
        </w:r>
      </w:hyperlink>
      <w:r w:rsidRPr="003C487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C4876">
        <w:rPr>
          <w:rFonts w:ascii="Arial" w:hAnsi="Arial" w:cs="Arial"/>
          <w:shd w:val="clear" w:color="auto" w:fill="FFFFFF"/>
        </w:rPr>
        <w:t>голубые</w:t>
      </w:r>
      <w:proofErr w:type="spellEnd"/>
      <w:r w:rsidRPr="003C4876">
        <w:rPr>
          <w:rFonts w:ascii="Arial" w:hAnsi="Arial" w:cs="Arial"/>
          <w:shd w:val="clear" w:color="auto" w:fill="FFFFFF"/>
        </w:rPr>
        <w:t> </w:t>
      </w:r>
      <w:hyperlink r:id="rId6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озера</w:t>
        </w:r>
      </w:hyperlink>
      <w:r w:rsidRPr="003C4876">
        <w:rPr>
          <w:rFonts w:ascii="Arial" w:hAnsi="Arial" w:cs="Arial"/>
          <w:shd w:val="clear" w:color="auto" w:fill="FFFFFF"/>
        </w:rPr>
        <w:t>, </w:t>
      </w:r>
      <w:hyperlink r:id="rId7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быстрые</w:t>
        </w:r>
      </w:hyperlink>
      <w:r w:rsidRPr="003C4876">
        <w:rPr>
          <w:rFonts w:ascii="Arial" w:hAnsi="Arial" w:cs="Arial"/>
          <w:shd w:val="clear" w:color="auto" w:fill="FFFFFF"/>
        </w:rPr>
        <w:t> реки. Но не только прекрасна Уральская </w:t>
      </w:r>
      <w:hyperlink r:id="rId8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земля</w:t>
        </w:r>
      </w:hyperlink>
      <w:r w:rsidRPr="003C4876">
        <w:rPr>
          <w:rFonts w:ascii="Arial" w:hAnsi="Arial" w:cs="Arial"/>
          <w:shd w:val="clear" w:color="auto" w:fill="FFFFFF"/>
        </w:rPr>
        <w:t>. </w:t>
      </w:r>
      <w:hyperlink r:id="rId9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Она</w:t>
        </w:r>
      </w:hyperlink>
      <w:r w:rsidRPr="003C4876">
        <w:rPr>
          <w:rFonts w:ascii="Arial" w:hAnsi="Arial" w:cs="Arial"/>
          <w:shd w:val="clear" w:color="auto" w:fill="FFFFFF"/>
        </w:rPr>
        <w:t> – сказочно богата. На </w:t>
      </w:r>
      <w:hyperlink r:id="rId10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весь</w:t>
        </w:r>
      </w:hyperlink>
      <w:r w:rsidRPr="003C4876">
        <w:rPr>
          <w:rFonts w:ascii="Arial" w:hAnsi="Arial" w:cs="Arial"/>
          <w:shd w:val="clear" w:color="auto" w:fill="FFFFFF"/>
        </w:rPr>
        <w:t> </w:t>
      </w:r>
      <w:hyperlink r:id="rId11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мир</w:t>
        </w:r>
      </w:hyperlink>
      <w:r w:rsidRPr="003C4876">
        <w:rPr>
          <w:rFonts w:ascii="Arial" w:hAnsi="Arial" w:cs="Arial"/>
          <w:shd w:val="clear" w:color="auto" w:fill="FFFFFF"/>
        </w:rPr>
        <w:t> славится своими камнями: малахитом, самоцветами, яшмой, мрамором; полезными ископаемыми: углем, рудой, золотом. А какие люди живут на Урале! </w:t>
      </w:r>
      <w:hyperlink r:id="rId12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Настоящие</w:t>
        </w:r>
      </w:hyperlink>
      <w:r w:rsidRPr="003C4876">
        <w:rPr>
          <w:rFonts w:ascii="Arial" w:hAnsi="Arial" w:cs="Arial"/>
          <w:shd w:val="clear" w:color="auto" w:fill="FFFFFF"/>
        </w:rPr>
        <w:t> </w:t>
      </w:r>
      <w:hyperlink r:id="rId13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мастера</w:t>
        </w:r>
      </w:hyperlink>
      <w:r w:rsidRPr="003C4876">
        <w:rPr>
          <w:rFonts w:ascii="Arial" w:hAnsi="Arial" w:cs="Arial"/>
          <w:shd w:val="clear" w:color="auto" w:fill="FFFFFF"/>
        </w:rPr>
        <w:t> </w:t>
      </w:r>
      <w:hyperlink r:id="rId14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своего</w:t>
        </w:r>
      </w:hyperlink>
      <w:r w:rsidRPr="003C4876">
        <w:rPr>
          <w:rFonts w:ascii="Arial" w:hAnsi="Arial" w:cs="Arial"/>
          <w:shd w:val="clear" w:color="auto" w:fill="FFFFFF"/>
        </w:rPr>
        <w:t> дела. </w:t>
      </w:r>
      <w:hyperlink r:id="rId15" w:history="1">
        <w:r w:rsidRPr="003C4876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Обо всем</w:t>
        </w:r>
      </w:hyperlink>
      <w:r w:rsidRPr="003C4876">
        <w:rPr>
          <w:rFonts w:ascii="Arial" w:hAnsi="Arial" w:cs="Arial"/>
          <w:shd w:val="clear" w:color="auto" w:fill="FFFFFF"/>
        </w:rPr>
        <w:t> об этом писал знаменитый писатель Павел Петрович Бажов.</w:t>
      </w:r>
      <w:r w:rsidRPr="003C4876">
        <w:rPr>
          <w:rFonts w:ascii="Arial" w:hAnsi="Arial" w:cs="Arial"/>
          <w:color w:val="333333"/>
          <w:shd w:val="clear" w:color="auto" w:fill="FFFFFF"/>
        </w:rPr>
        <w:t xml:space="preserve"> Сказы Бажова не только знакомят детей с прошлым людей, живших на Урале, но так же учат дружбе, честности, доброте, учат отличать добро от зла.</w:t>
      </w:r>
      <w:r w:rsidR="00E95FAE">
        <w:rPr>
          <w:rFonts w:ascii="Arial" w:hAnsi="Arial" w:cs="Arial"/>
          <w:color w:val="333333"/>
          <w:shd w:val="clear" w:color="auto" w:fill="FFFFFF"/>
        </w:rPr>
        <w:t xml:space="preserve"> 26 января  д</w:t>
      </w:r>
      <w:r w:rsidRPr="003C4876">
        <w:rPr>
          <w:rFonts w:ascii="Arial" w:hAnsi="Arial" w:cs="Arial"/>
          <w:color w:val="333333"/>
          <w:shd w:val="clear" w:color="auto" w:fill="FFFFFF"/>
        </w:rPr>
        <w:t>етям</w:t>
      </w:r>
      <w:r w:rsidR="003C4876" w:rsidRPr="003C4876">
        <w:rPr>
          <w:rFonts w:ascii="Arial" w:hAnsi="Arial" w:cs="Arial"/>
          <w:color w:val="333333"/>
          <w:shd w:val="clear" w:color="auto" w:fill="FFFFFF"/>
        </w:rPr>
        <w:t xml:space="preserve"> на литературном часе "Волшебные сказы Бажова" в детском саду </w:t>
      </w:r>
      <w:r w:rsidRPr="003C4876">
        <w:rPr>
          <w:rFonts w:ascii="Arial" w:hAnsi="Arial" w:cs="Arial"/>
          <w:color w:val="333333"/>
          <w:shd w:val="clear" w:color="auto" w:fill="FFFFFF"/>
        </w:rPr>
        <w:t xml:space="preserve"> прочитали отрывки из  сказов “</w:t>
      </w:r>
      <w:proofErr w:type="spellStart"/>
      <w:r w:rsidRPr="003C4876">
        <w:rPr>
          <w:rFonts w:ascii="Arial" w:hAnsi="Arial" w:cs="Arial"/>
          <w:color w:val="333333"/>
          <w:shd w:val="clear" w:color="auto" w:fill="FFFFFF"/>
        </w:rPr>
        <w:t>Огневушка-Поскакушка</w:t>
      </w:r>
      <w:proofErr w:type="spellEnd"/>
      <w:r w:rsidRPr="003C4876">
        <w:rPr>
          <w:rFonts w:ascii="Arial" w:hAnsi="Arial" w:cs="Arial"/>
          <w:color w:val="333333"/>
          <w:shd w:val="clear" w:color="auto" w:fill="FFFFFF"/>
        </w:rPr>
        <w:t>”, “</w:t>
      </w:r>
      <w:proofErr w:type="spellStart"/>
      <w:r w:rsidRPr="003C4876">
        <w:rPr>
          <w:rFonts w:ascii="Arial" w:hAnsi="Arial" w:cs="Arial"/>
          <w:color w:val="333333"/>
          <w:shd w:val="clear" w:color="auto" w:fill="FFFFFF"/>
        </w:rPr>
        <w:t>Синюшкин</w:t>
      </w:r>
      <w:proofErr w:type="spellEnd"/>
      <w:r w:rsidRPr="003C4876">
        <w:rPr>
          <w:rFonts w:ascii="Arial" w:hAnsi="Arial" w:cs="Arial"/>
          <w:color w:val="333333"/>
          <w:shd w:val="clear" w:color="auto" w:fill="FFFFFF"/>
        </w:rPr>
        <w:t xml:space="preserve"> колодец”, “Серебряное копытце”, "Малахитовая шкатулка" и других.</w:t>
      </w:r>
      <w:r w:rsidR="003C4876" w:rsidRPr="003C4876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C4876">
        <w:rPr>
          <w:rFonts w:ascii="Arial" w:hAnsi="Arial" w:cs="Arial"/>
          <w:color w:val="333333"/>
          <w:shd w:val="clear" w:color="auto" w:fill="FFFFFF"/>
        </w:rPr>
        <w:t>И в завершении посмотрели мультфильм по сказу Бажова "</w:t>
      </w:r>
      <w:proofErr w:type="spellStart"/>
      <w:r w:rsidRPr="003C4876">
        <w:rPr>
          <w:rFonts w:ascii="Arial" w:hAnsi="Arial" w:cs="Arial"/>
          <w:color w:val="333333"/>
          <w:shd w:val="clear" w:color="auto" w:fill="FFFFFF"/>
        </w:rPr>
        <w:t>Огневушка</w:t>
      </w:r>
      <w:proofErr w:type="spellEnd"/>
      <w:r w:rsidRPr="003C4876">
        <w:rPr>
          <w:rFonts w:ascii="Arial" w:hAnsi="Arial" w:cs="Arial"/>
          <w:color w:val="333333"/>
          <w:shd w:val="clear" w:color="auto" w:fill="FFFFFF"/>
        </w:rPr>
        <w:t xml:space="preserve"> - </w:t>
      </w:r>
      <w:proofErr w:type="spellStart"/>
      <w:r w:rsidRPr="003C4876">
        <w:rPr>
          <w:rFonts w:ascii="Arial" w:hAnsi="Arial" w:cs="Arial"/>
          <w:color w:val="333333"/>
          <w:shd w:val="clear" w:color="auto" w:fill="FFFFFF"/>
        </w:rPr>
        <w:t>поскакушка</w:t>
      </w:r>
      <w:proofErr w:type="spellEnd"/>
      <w:r w:rsidRPr="003C4876">
        <w:rPr>
          <w:rFonts w:ascii="Arial" w:hAnsi="Arial" w:cs="Arial"/>
          <w:color w:val="333333"/>
          <w:shd w:val="clear" w:color="auto" w:fill="FFFFFF"/>
        </w:rPr>
        <w:t>"</w:t>
      </w:r>
      <w:r w:rsidR="003C4876" w:rsidRPr="003C4876">
        <w:rPr>
          <w:rFonts w:ascii="Arial" w:hAnsi="Arial" w:cs="Arial"/>
          <w:color w:val="333333"/>
          <w:shd w:val="clear" w:color="auto" w:fill="FFFFFF"/>
        </w:rPr>
        <w:t>.</w:t>
      </w:r>
    </w:p>
    <w:p w:rsidR="003C4876" w:rsidRDefault="003C487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drawing>
          <wp:inline distT="0" distB="0" distL="0" distR="0">
            <wp:extent cx="3952875" cy="2973847"/>
            <wp:effectExtent l="19050" t="0" r="9525" b="0"/>
            <wp:docPr id="2" name="Рисунок 1" descr="WhatsApp Image 2024-01-26 at 16.26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26 at 16.26.38 (1)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2250" cy="298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6" w:rsidRDefault="003C487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lastRenderedPageBreak/>
        <w:drawing>
          <wp:inline distT="0" distB="0" distL="0" distR="0">
            <wp:extent cx="4190710" cy="3152775"/>
            <wp:effectExtent l="19050" t="0" r="290" b="0"/>
            <wp:docPr id="4" name="Рисунок 3" descr="WhatsApp Image 2024-01-26 at 16.2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26 at 16.26.47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2497" cy="315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6" w:rsidRDefault="003C487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drawing>
          <wp:inline distT="0" distB="0" distL="0" distR="0">
            <wp:extent cx="5048250" cy="3797924"/>
            <wp:effectExtent l="19050" t="0" r="0" b="0"/>
            <wp:docPr id="3" name="Рисунок 2" descr="WhatsApp Image 2024-01-26 at 16.2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26 at 16.26.42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50403" cy="379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6" w:rsidRPr="003C4876" w:rsidRDefault="003C487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712168" cy="4933950"/>
            <wp:effectExtent l="19050" t="0" r="2582" b="0"/>
            <wp:docPr id="1" name="Рисунок 0" descr="WhatsApp Image 2024-01-26 at 16.2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26 at 16.26.36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12168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876" w:rsidRPr="003C4876" w:rsidSect="004E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64852"/>
    <w:rsid w:val="003C4876"/>
    <w:rsid w:val="004E64F1"/>
    <w:rsid w:val="00964852"/>
    <w:rsid w:val="00E9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8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99.ru/5391-nash-dom---planeta-zemlya.html" TargetMode="External"/><Relationship Id="rId13" Type="http://schemas.openxmlformats.org/officeDocument/2006/relationships/hyperlink" Target="http://ds99.ru/5123-metodicheskoe-posobie-chelovek-i-ego-zashchita-posvyashcheno-vospitaniyu-kulturno-gigienicheskikh-navykov-u-detey-starshego-doshkolnogo-i-mladshego-shkolnogo-vozrasta-po-teme-sovety-mastera-portnogo.html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s99.ru/4464-konspekt-sportivnogo-razvlecheniya--posvyashchyonnogo-dnyu-zashchity-detey-molodtsy-u-nas-rebyata-silnye--umelye--druzhnye--vesyolye--bystrye-i-smelye-.html" TargetMode="External"/><Relationship Id="rId12" Type="http://schemas.openxmlformats.org/officeDocument/2006/relationships/hyperlink" Target="http://ds99.ru/9296-stsenariy-sportivnorazvlekatelnogo-prazdnika-nastoyashchie-kovboi-dlya-detey-67-let.html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s99.ru/887-zhivotnyy-mir-ozera-baykal.html" TargetMode="External"/><Relationship Id="rId11" Type="http://schemas.openxmlformats.org/officeDocument/2006/relationships/hyperlink" Target="http://ds99.ru/442-volshebnyy-mir-teatra.html" TargetMode="External"/><Relationship Id="rId5" Type="http://schemas.openxmlformats.org/officeDocument/2006/relationships/hyperlink" Target="http://ds99.ru/3938-konspekt-zanyatiya-po-fizicheskoy-kulture-syuzhetnoe-pokhod-v-gory.html" TargetMode="External"/><Relationship Id="rId15" Type="http://schemas.openxmlformats.org/officeDocument/2006/relationships/hyperlink" Target="http://ds99.ru/6296-pedsovet-vse-obo-vsem.html" TargetMode="External"/><Relationship Id="rId10" Type="http://schemas.openxmlformats.org/officeDocument/2006/relationships/hyperlink" Target="http://ds99.ru/1032-zanyatie-v-podgotovitelnoy-k-shkole-gruppe-moskvoy-stolitsey-ves-mir-gorditsya.html" TargetMode="External"/><Relationship Id="rId19" Type="http://schemas.openxmlformats.org/officeDocument/2006/relationships/image" Target="media/image4.jpeg"/><Relationship Id="rId4" Type="http://schemas.openxmlformats.org/officeDocument/2006/relationships/hyperlink" Target="http://ds99.ru/1646-zanyatie-po-teme-lesnye-zveri-zimoy.html" TargetMode="External"/><Relationship Id="rId9" Type="http://schemas.openxmlformats.org/officeDocument/2006/relationships/hyperlink" Target="http://ds99.ru/3100-kvn-nasha-armiya-silna--okhranyaet-nas-ona.html" TargetMode="External"/><Relationship Id="rId14" Type="http://schemas.openxmlformats.org/officeDocument/2006/relationships/hyperlink" Target="http://ds99.ru/9402-tvorcheskiy-proekt-po-priobshcheniyu-detey-starshego-doshkolnogo-vozrasta-k-kulturnomu-naslediyu-svoego-naroda-zemlya-russka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4</cp:revision>
  <dcterms:created xsi:type="dcterms:W3CDTF">2024-01-27T09:27:00Z</dcterms:created>
  <dcterms:modified xsi:type="dcterms:W3CDTF">2024-01-27T09:49:00Z</dcterms:modified>
</cp:coreProperties>
</file>