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36B" w:rsidRDefault="00A9236B">
      <w:pPr>
        <w:rPr>
          <w:rFonts w:ascii="Arial" w:hAnsi="Arial" w:cs="Arial"/>
          <w:i/>
          <w:color w:val="000000"/>
          <w:sz w:val="21"/>
          <w:szCs w:val="21"/>
          <w:shd w:val="clear" w:color="auto" w:fill="FFFFFF"/>
        </w:rPr>
      </w:pPr>
      <w:r w:rsidRPr="00A9236B">
        <w:rPr>
          <w:rFonts w:ascii="Arial" w:hAnsi="Arial" w:cs="Arial"/>
          <w:i/>
          <w:color w:val="000000"/>
          <w:sz w:val="21"/>
          <w:szCs w:val="21"/>
          <w:shd w:val="clear" w:color="auto" w:fill="FFFFFF"/>
        </w:rPr>
        <w:t>Виртуальный концертный зал.</w:t>
      </w:r>
    </w:p>
    <w:p w:rsidR="00A9236B" w:rsidRPr="00A9236B" w:rsidRDefault="00A9236B">
      <w:pPr>
        <w:rPr>
          <w:rFonts w:ascii="Arial" w:hAnsi="Arial" w:cs="Arial"/>
          <w:b/>
          <w:i/>
          <w:color w:val="000000"/>
          <w:sz w:val="21"/>
          <w:szCs w:val="21"/>
          <w:u w:val="single"/>
          <w:shd w:val="clear" w:color="auto" w:fill="FFFFFF"/>
        </w:rPr>
      </w:pPr>
      <w:r>
        <w:rPr>
          <w:rFonts w:ascii="Arial" w:hAnsi="Arial" w:cs="Arial"/>
          <w:i/>
          <w:color w:val="000000"/>
          <w:sz w:val="21"/>
          <w:szCs w:val="21"/>
          <w:shd w:val="clear" w:color="auto" w:fill="FFFFFF"/>
        </w:rPr>
        <w:t xml:space="preserve">                                   </w:t>
      </w:r>
      <w:r w:rsidRPr="00A9236B">
        <w:rPr>
          <w:rFonts w:ascii="Arial" w:hAnsi="Arial" w:cs="Arial"/>
          <w:b/>
          <w:i/>
          <w:color w:val="000000"/>
          <w:sz w:val="28"/>
          <w:szCs w:val="21"/>
          <w:u w:val="single"/>
          <w:shd w:val="clear" w:color="auto" w:fill="FFFFFF"/>
        </w:rPr>
        <w:t>концерт "</w:t>
      </w:r>
      <w:proofErr w:type="spellStart"/>
      <w:r w:rsidRPr="00A9236B">
        <w:rPr>
          <w:rFonts w:ascii="Arial" w:hAnsi="Arial" w:cs="Arial"/>
          <w:b/>
          <w:i/>
          <w:color w:val="000000"/>
          <w:sz w:val="28"/>
          <w:szCs w:val="21"/>
          <w:u w:val="single"/>
          <w:shd w:val="clear" w:color="auto" w:fill="FFFFFF"/>
        </w:rPr>
        <w:t>Поллианна</w:t>
      </w:r>
      <w:proofErr w:type="spellEnd"/>
      <w:r w:rsidRPr="00A9236B">
        <w:rPr>
          <w:rFonts w:ascii="Arial" w:hAnsi="Arial" w:cs="Arial"/>
          <w:b/>
          <w:i/>
          <w:color w:val="000000"/>
          <w:sz w:val="28"/>
          <w:szCs w:val="21"/>
          <w:u w:val="single"/>
          <w:shd w:val="clear" w:color="auto" w:fill="FFFFFF"/>
        </w:rPr>
        <w:t>"</w:t>
      </w:r>
    </w:p>
    <w:p w:rsidR="00000000" w:rsidRDefault="00A9236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1" name="Рисунок 1" descr="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🎤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8 февраля в Центральной библиотеке прошла прямая трансляция концерта "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Поллианна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" из Свердловской филармонии.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2" name="Рисунок 2" descr="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👩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У нас была великолепная возможность послушать концерт в исполнении Виктории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Толстогановой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совместно с уральским молодежным оркестром.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3" name="Рисунок 3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✨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Историю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Элинор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Портер о девочке, которая верила в лучшее в любых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обстоятельствах.Поллианна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видит во всем только хорошее, и приглашает поиграть всех в радость и найти светлую сторону даже в самых сложных ситуациях.</w:t>
      </w:r>
    </w:p>
    <w:p w:rsidR="00A9236B" w:rsidRDefault="00A9236B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4" name="Рисунок 3" descr="IMG_20260130_130355_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130_130355_96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36B" w:rsidRDefault="00A9236B">
      <w:r>
        <w:rPr>
          <w:noProof/>
        </w:rPr>
        <w:drawing>
          <wp:inline distT="0" distB="0" distL="0" distR="0">
            <wp:extent cx="4857750" cy="3610469"/>
            <wp:effectExtent l="19050" t="0" r="0" b="0"/>
            <wp:docPr id="6" name="Рисунок 5" descr="Сним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1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2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9236B"/>
    <w:rsid w:val="00A92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2026-02-18T13:39:00Z</dcterms:created>
  <dcterms:modified xsi:type="dcterms:W3CDTF">2026-02-18T13:41:00Z</dcterms:modified>
</cp:coreProperties>
</file>