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954770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5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Уникальное поступление в нашу библиотеку! Книга Екатерины Жданович к 400-летию Таборинской церкви Преображения Господня. Этот колоссальный труд — попытка собрать материал в широком историческом аспекте о всех церквях на территории Таборинского края.</w:t>
      </w:r>
    </w:p>
    <w:p>
      <w:pPr>
        <w:pStyle w:val="Normal"/>
        <w:bidi w:val="0"/>
        <w:jc w:val="star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Здесь представлены документы, ранее никогда никем не публикованные. Обращение к православной тематике не дань моде, а желание заполнить белые пятна нашей истории. </w:t>
      </w:r>
    </w:p>
    <w:p>
      <w:pPr>
        <w:pStyle w:val="Normal"/>
        <w:bidi w:val="0"/>
        <w:jc w:val="star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Приходите. Книга в свободном доступе. Читайте. </w:t>
      </w:r>
      <w:r>
        <w:rPr>
          <w:rFonts w:ascii="Times New Roman" w:hAnsi="Times New Roman"/>
          <w:sz w:val="32"/>
          <w:szCs w:val="32"/>
        </w:rPr>
        <w:t>Это история нашей малой Родины, нам должно знать и помнить её.</w:t>
      </w:r>
    </w:p>
    <w:p>
      <w:pPr>
        <w:pStyle w:val="Normal"/>
        <w:bidi w:val="0"/>
        <w:jc w:val="star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star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ЕКАТЕРИНЕ НИКОЛАЕВНЕ ЖДАНОВИЧ МЫ ВЫРАЖАЕМ ИСКРЕННЕЕ ВОСХИЩЕНИЕ ЗА ТИТАНИЧЕСКИЙ ТРУД НА ПОЛЬЗУ </w:t>
      </w:r>
      <w:r>
        <w:rPr>
          <w:rFonts w:ascii="Times New Roman" w:hAnsi="Times New Roman"/>
          <w:sz w:val="32"/>
          <w:szCs w:val="32"/>
        </w:rPr>
        <w:t>И ВО БЛАГО</w:t>
      </w:r>
      <w:r>
        <w:rPr>
          <w:rFonts w:ascii="Times New Roman" w:hAnsi="Times New Roman"/>
          <w:sz w:val="32"/>
          <w:szCs w:val="32"/>
        </w:rPr>
        <w:t xml:space="preserve"> ПОДРАСТАЮЩЕМУ ПОКОЛЕНИЮ!</w:t>
      </w:r>
    </w:p>
    <w:p>
      <w:pPr>
        <w:pStyle w:val="Normal"/>
        <w:bidi w:val="0"/>
        <w:jc w:val="star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pStyle w:val="Normal"/>
        <w:bidi w:val="0"/>
        <w:jc w:val="star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Табаринская церковь. Народонаселение Таборинского края по анализу архивных документов. Царский Указ о строительстве города Табары. Табаринская слобода. Учреждение Сибирской епархии. Первая деревянная церковь в Табаринской слободе. Приход церкви Табаринской слободы и первые прихожане. Путешествие венгерского путешественника Антона Регули. Каменный храм. Преосвещенейший Евсевий — епископ Тобольский в Табарах. Внутреннее убранство и имущество храма. Сборы и пожертвования. Палестинское общество. Церковные старосты. Династии. Храм в 30-ые годы. Закрытые церкви. Деятельность прихода (1997-2021). Чернавская входо-Иерусалимская церковь. Крещение вогулов. Чернавский погост. Деревянная 2</w:t>
      </w:r>
      <w:r>
        <w:rPr>
          <w:rFonts w:ascii="Times New Roman" w:hAnsi="Times New Roman"/>
          <w:sz w:val="32"/>
          <w:szCs w:val="32"/>
          <w:vertAlign w:val="superscript"/>
        </w:rPr>
        <w:t>-х</w:t>
      </w:r>
      <w:r>
        <w:rPr>
          <w:rFonts w:ascii="Times New Roman" w:hAnsi="Times New Roman"/>
          <w:sz w:val="32"/>
          <w:szCs w:val="32"/>
        </w:rPr>
        <w:t xml:space="preserve"> этажная церковь. Икона во имя «Знамения Божьей Матери». Закладка каменного храма. Опись имущества храма и прихожане. Священно- и церковнослужители. Приход в советский период. Приписная церковь в с.Оверинском Таборинского прихода. Часовня д.Чулина. Часовня д. Городок. Кузнецовская часовня. Часовня д. Икса. Часовня д. Тормоли </w:t>
      </w:r>
      <w:r>
        <w:rPr>
          <w:rFonts w:ascii="Times New Roman" w:hAnsi="Times New Roman"/>
          <w:sz w:val="32"/>
          <w:szCs w:val="32"/>
          <w:lang w:val="en-US"/>
        </w:rPr>
        <w:t xml:space="preserve">I </w:t>
      </w:r>
      <w:r>
        <w:rPr>
          <w:rFonts w:ascii="Times New Roman" w:hAnsi="Times New Roman"/>
          <w:sz w:val="32"/>
          <w:szCs w:val="32"/>
          <w:lang w:val="ru-RU"/>
        </w:rPr>
        <w:t>(</w:t>
      </w:r>
      <w:r>
        <w:rPr>
          <w:rFonts w:ascii="Times New Roman" w:hAnsi="Times New Roman"/>
          <w:sz w:val="32"/>
          <w:szCs w:val="32"/>
          <w:lang w:val="ru-RU"/>
        </w:rPr>
        <w:t>русские</w:t>
      </w:r>
      <w:r>
        <w:rPr>
          <w:rFonts w:ascii="Times New Roman" w:hAnsi="Times New Roman"/>
          <w:sz w:val="32"/>
          <w:szCs w:val="32"/>
          <w:lang w:val="ru-RU"/>
        </w:rPr>
        <w:t xml:space="preserve">). </w:t>
      </w:r>
      <w:r>
        <w:rPr>
          <w:rFonts w:ascii="Times New Roman" w:hAnsi="Times New Roman"/>
          <w:sz w:val="32"/>
          <w:szCs w:val="32"/>
        </w:rPr>
        <w:t xml:space="preserve"> Часовня д. Тормоли </w:t>
      </w:r>
      <w:r>
        <w:rPr>
          <w:rFonts w:ascii="Times New Roman" w:hAnsi="Times New Roman"/>
          <w:sz w:val="32"/>
          <w:szCs w:val="32"/>
          <w:lang w:val="en-US"/>
        </w:rPr>
        <w:t xml:space="preserve">II </w:t>
      </w:r>
      <w:r>
        <w:rPr>
          <w:rFonts w:ascii="Times New Roman" w:hAnsi="Times New Roman"/>
          <w:sz w:val="32"/>
          <w:szCs w:val="32"/>
          <w:lang w:val="ru-RU"/>
        </w:rPr>
        <w:t xml:space="preserve">(ясашные). </w:t>
      </w:r>
      <w:r>
        <w:rPr>
          <w:rFonts w:ascii="Times New Roman" w:hAnsi="Times New Roman"/>
          <w:sz w:val="32"/>
          <w:szCs w:val="32"/>
          <w:lang w:val="ru-RU"/>
        </w:rPr>
        <w:t xml:space="preserve">Церкви на переселенческих участках. Озёрская Михайловская церковь. Ушкепская церковь. Ерёмковская церковь во имя Покрова Пресвятой Богородицы. Пальменский церковный приход Свято-Троицкой церкви.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153</TotalTime>
  <Application>LibreOffice/7.1.4.2$Windows_X86_64 LibreOffice_project/a529a4fab45b75fefc5b6226684193eb000654f6</Application>
  <AppVersion>15.0000</AppVersion>
  <Pages>2</Pages>
  <Words>234</Words>
  <Characters>1673</Characters>
  <CharactersWithSpaces>1908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2023-01-12T16:20:10Z</dcterms:modified>
  <cp:revision>10</cp:revision>
  <dc:subject/>
  <dc:title/>
</cp:coreProperties>
</file>