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Новогодние игрушки!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96710" cy="458279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458279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>К старому Новому году в музее оформлена выставка "Новогодние игрушки", из старых игрушек и бус (70-х - 80-х годов), подаренных музею Солодковой Валентиной Михайловной. Старый Новый год пришёл в нашу культуру вместе со старым стилем летоисчисления.</w:t>
        <w:br/>
        <w:t xml:space="preserve">В России старый Новый год отмечают около половины населения страны. </w:t>
        <w:br/>
        <w:t>Закончились каникулы, отступили сильные морозы и к нам в музей будут приходить дети на мероприятия, посвящённые святкам. Как же тут не вспомнить про празднование старого Нового года!?</w:t>
        <w:br/>
        <w:t>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69627246156&amp;st.layer.type=FRIEND&amp;st.cmd=friendStatuses&amp;st.friendId=573951914316&amp;st._aid=StatusLayerReshare_openPhotoLaye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79</Words>
  <Characters>473</Characters>
  <CharactersWithSpaces>552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2024-01-18T17:47:27Z</dcterms:created>
  <dc:creator/>
  <dc:description/>
  <dc:language>ru-RU</dc:language>
  <cp:lastModifiedBy/>
  <dcterms:modified xsi:type="dcterms:W3CDTF">2024-01-18T17:48:10Z</dcterms:modified>
  <cp:revision>1</cp:revision>
  <dc:subject/>
  <dc:title/>
</cp:coreProperties>
</file>