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Древний край наш Таборинский.</w:t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br/>
        <w:t xml:space="preserve">28 февраля музей посетили представители Министерства общественной безопасности Свердловской области в сопровождении начальника ГКПТУ СО «ОПС Свердловской области № 14» Цыганова Максима Валерьевича и главного бухгалтера учреждения Жёлудевой Анны Дмитриевны. </w:t>
        <w:br/>
        <w:t>Для гостей проведена экскурсия по теме: "Древний край наш Таборинский"</w:t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64617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Посетителей музея заинтересовала коллекция зубов пресноводной акулы: как они здесь оказались?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/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У стенда "Лица героев, посвящённого нашим землякам-героям, погибшим в зоне СВО.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Рубиха использовалась для глажки одежды, стукач или праник для стирки на плоту (мостик на речке).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 школьном классе.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LibreOffice/7.4.3.2$Windows_X86_64 LibreOffice_project/1048a8393ae2eeec98dff31b5c133c5f1d08b890</Application>
  <AppVersion>15.0000</AppVersion>
  <Pages>4</Pages>
  <Words>171</Words>
  <Characters>1159</Characters>
  <CharactersWithSpaces>1325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2024-03-01T12:08:22Z</dcterms:created>
  <dc:creator/>
  <dc:description/>
  <dc:language>ru-RU</dc:language>
  <cp:lastModifiedBy/>
  <dcterms:modified xsi:type="dcterms:W3CDTF">2024-03-01T12:11:42Z</dcterms:modified>
  <cp:revision>2</cp:revision>
  <dc:subject/>
  <dc:title/>
</cp:coreProperties>
</file>