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ПОГРУЖЕНИЕ В ИСТОРИЮ </w:t>
      </w:r>
    </w:p>
    <w:p>
      <w:pPr>
        <w:pStyle w:val="Normal"/>
        <w:bidi w:val="0"/>
        <w:jc w:val="left"/>
        <w:rPr/>
      </w:pPr>
      <w:r>
        <w:rPr/>
        <w:t xml:space="preserve">с Библионочью-2026!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В рамках ежегодной Всероссийской акции «Библионочь» методис музея подготовила исторический экскурс под названием «Этнические страницы Таборинского района».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6120130" cy="612013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6120130" cy="318389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2</Pages>
  <Words>44</Words>
  <Characters>350</Characters>
  <CharactersWithSpaces>392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2026-04-19T17:50:27Z</dcterms:created>
  <dc:creator/>
  <dc:description/>
  <dc:language>ru-RU</dc:language>
  <cp:lastModifiedBy/>
  <dcterms:modified xsi:type="dcterms:W3CDTF">2026-04-19T17:52:27Z</dcterms:modified>
  <cp:revision>2</cp:revision>
  <dc:subject/>
  <dc:title/>
</cp:coreProperties>
</file>