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 МУЗЕЯ НА ИЮЛЬ</w:t>
        <w:br/>
        <w:br/>
        <w:t>Представляем план музейных мероприятий на июль. Мероприятия проводятся с понедельника по пятницу согласно режиму работы музея.</w:t>
        <w:br/>
        <w:br/>
        <w:t>Предварительная запись для групповой экскурсии или индивидуальной по конкретной теме по телефону: +79533889566</w:t>
        <w:br/>
        <w:br/>
        <w:t>Ждем вас по адресу: с. Таборы, ул. Рыжова, 2-2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361508524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42</Words>
  <Characters>263</Characters>
  <CharactersWithSpaces>307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2025-07-03T10:51:09Z</dcterms:created>
  <dc:creator/>
  <dc:description/>
  <dc:language>ru-RU</dc:language>
  <cp:lastModifiedBy/>
  <dcterms:modified xsi:type="dcterms:W3CDTF">2025-07-03T10:51:24Z</dcterms:modified>
  <cp:revision>1</cp:revision>
  <dc:subject/>
  <dc:title/>
</cp:coreProperties>
</file>