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"Он защищал Родину". </w:t>
      </w:r>
    </w:p>
    <w:p>
      <w:pPr>
        <w:pStyle w:val="Normal"/>
        <w:bidi w:val="0"/>
        <w:jc w:val="left"/>
        <w:rPr/>
      </w:pPr>
      <w:r>
        <w:rPr/>
        <w:br/>
        <w:t xml:space="preserve">17 марта в музее прошло мероприятие, посвящённое участнику Великой Отечественной войны Фёдору Кузьмичу Яковлеву, получившему тяжёлое осколочное ранение от мины на поле боя за г. Острогожск.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355715" cy="48069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48069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Участники экскурсии, посетившие мероприятие по Пушкинской карте.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4987718988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36</Words>
  <Characters>240</Characters>
  <CharactersWithSpaces>276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2024-05-22T17:45:28Z</dcterms:created>
  <dc:creator/>
  <dc:description/>
  <dc:language>ru-RU</dc:language>
  <cp:lastModifiedBy/>
  <dcterms:modified xsi:type="dcterms:W3CDTF">2024-05-22T17:47:27Z</dcterms:modified>
  <cp:revision>2</cp:revision>
  <dc:subject/>
  <dc:title/>
</cp:coreProperties>
</file>