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 xml:space="preserve">Знакомлюсь с музеем. </w:t>
        <w:br/>
        <w:t>Ученица 2-го класса после уроков в школе пришла в музей. Она была здесь раньше с одноклассниками. А сегодня решила основательно, не торопясь, рассмотреть интересующие её экспонаты. Больше всего внимание девочки привлекла витрина со школьными предметами прошлого века, она внимательно слушала рассказ методиста - Т. Е. Козловой, о том, как проходило обучение и воспитание детей в советский период.</w:t>
      </w:r>
    </w:p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drawing>
          <wp:inline distT="0" distB="0" distL="0" distR="0">
            <wp:extent cx="5891530" cy="50971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0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130</Words>
  <Characters>787</Characters>
  <CharactersWithSpaces>916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2024-10-11T09:11:30Z</dcterms:created>
  <dc:creator/>
  <dc:description/>
  <dc:language>ru-RU</dc:language>
  <cp:lastModifiedBy/>
  <dcterms:modified xsi:type="dcterms:W3CDTF">2024-10-11T09:12:48Z</dcterms:modified>
  <cp:revision>2</cp:revision>
  <dc:subject/>
  <dc:title/>
</cp:coreProperties>
</file>