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                                                                                                 </w:t>
      </w:r>
      <w:r>
        <w:rPr>
          <w:lang w:val="ru-RU"/>
        </w:rPr>
        <w:t xml:space="preserve"> </w:t>
      </w:r>
      <w:r>
        <w:rPr>
          <w:lang w:val="ru-RU"/>
        </w:rPr>
        <w:t>З</w:t>
      </w:r>
      <w:r>
        <w:rPr>
          <w:lang w:val="ru-RU"/>
        </w:rPr>
        <w:t>накомство с книжными  сериями.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/>
      </w:pPr>
      <w:r>
        <w:rPr>
          <w:lang w:val="ru-RU"/>
        </w:rPr>
        <w:t xml:space="preserve">                                                </w:t>
      </w:r>
      <w:r>
        <w:rPr>
          <w:sz w:val="28"/>
          <w:szCs w:val="28"/>
          <w:lang w:val="ru-RU"/>
        </w:rPr>
        <w:t xml:space="preserve">      </w:t>
      </w:r>
      <w:r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Сибирский приключенческий роман»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both"/>
        <w:rPr/>
      </w:pPr>
      <w:r>
        <w:rPr>
          <w:lang w:val="ru-RU"/>
        </w:rPr>
        <w:t xml:space="preserve">   </w:t>
      </w:r>
      <w:r>
        <w:rPr>
          <w:sz w:val="28"/>
          <w:szCs w:val="28"/>
          <w:lang w:val="ru-RU"/>
        </w:rPr>
        <w:t xml:space="preserve">      </w:t>
      </w:r>
      <w:r>
        <w:rPr>
          <w:sz w:val="28"/>
          <w:szCs w:val="28"/>
          <w:lang w:val="ru-RU"/>
        </w:rPr>
        <w:t>П</w:t>
      </w:r>
      <w:r>
        <w:rPr>
          <w:sz w:val="28"/>
          <w:szCs w:val="28"/>
          <w:lang w:val="ru-RU"/>
        </w:rPr>
        <w:t xml:space="preserve">редлагаем  вашему вниманию книжную  серию «Сибирский приключенческий роман» издательства «Вече»,которая вышла в свет в 2013 году.  История России полна загадок, драмы и приключений ,  как в далеком прошлом, так и в  сегодняшние дни. Авторы  </w:t>
      </w:r>
      <w:r>
        <w:rPr>
          <w:sz w:val="28"/>
          <w:szCs w:val="28"/>
          <w:lang w:val="ru-RU"/>
        </w:rPr>
        <w:t xml:space="preserve">расскажут о невероятных событиях происшедших   </w:t>
      </w:r>
      <w:r>
        <w:rPr>
          <w:sz w:val="28"/>
          <w:szCs w:val="28"/>
          <w:lang w:val="ru-RU"/>
        </w:rPr>
        <w:t>в Сибирском крае.Данная серия книг будет интересна любителям другой известной и очень популярной у наших читателей книжной серии «Сибириада».На сегодняшний день в МКУК «Центральная библиотека Таборинского сельского поселения» поступило  два новых романа замечательной книжной серии  «Сибирский приключенческий роман»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1609090</wp:posOffset>
            </wp:positionH>
            <wp:positionV relativeFrom="paragraph">
              <wp:posOffset>165735</wp:posOffset>
            </wp:positionV>
            <wp:extent cx="2235835" cy="347408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835" cy="3474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br/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bidi w:val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8"/>
          <w:szCs w:val="28"/>
          <w:lang w:val="ru-RU"/>
        </w:rPr>
      </w:pPr>
      <w:r>
        <w:rPr>
          <w:b w:val="false"/>
          <w:i w:val="false"/>
          <w:caps w:val="false"/>
          <w:smallCaps w:val="false"/>
          <w:color w:val="333333"/>
          <w:spacing w:val="0"/>
          <w:sz w:val="28"/>
          <w:szCs w:val="28"/>
          <w:lang w:val="ru-RU"/>
        </w:rPr>
        <w:t>С 1968 по 1971 год автор этой книги работал в глухой тайге в междуречье Лены и Енисея, именно тогда начиналась эра Большой Нефти на Сибирской платформе. Они были первыми геофизиками, пробивающими свои визирки в этом краю вечной мерзлоты, где зимой трещат лютые морозы, а летом раскалённое небо застилают тучи гнуса. Прошло пятьдесят лет, в тайгу пришли добытчики нефти: построили посёлки, проложили дороги, протянули нефтепроводы, и мало кто уже помнит, с чего всё начиналось.</w:t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/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324100" cy="3591560"/>
            <wp:effectExtent l="0" t="0" r="0" b="0"/>
            <wp:wrapSquare wrapText="largest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3591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both"/>
        <w:rPr/>
      </w:pPr>
      <w:r>
        <w:rPr>
          <w:b w:val="false"/>
          <w:i w:val="false"/>
          <w:caps w:val="false"/>
          <w:smallCaps w:val="false"/>
          <w:color w:val="333333"/>
          <w:spacing w:val="0"/>
          <w:sz w:val="28"/>
          <w:szCs w:val="28"/>
          <w:lang w:val="ru-RU"/>
        </w:rPr>
        <w:t xml:space="preserve">Конец XVI столетия. Царь Борис Годунов продолжает освоение земель к востоку от Уральских гор, отправляя на Север отряд казаков во главе с князем Шаховским. Туда же в поисках лучшей доли пробираются беглые холопы Илья и Любава. Судьба заносит их то в стан разбойников, то к побережью Белого моря, то на далекую реку Обь к берегам Ямала. И во всех скитаниях хранит их древний оберег - </w:t>
      </w:r>
      <w:r>
        <w:rPr>
          <w:rStyle w:val="Style15"/>
          <w:b w:val="false"/>
          <w:color w:val="333333"/>
          <w:spacing w:val="0"/>
          <w:sz w:val="28"/>
          <w:szCs w:val="28"/>
          <w:lang w:val="ru-RU"/>
        </w:rPr>
        <w:t>Варяжский крест</w:t>
      </w:r>
      <w:r>
        <w:rPr>
          <w:b w:val="false"/>
          <w:i w:val="false"/>
          <w:caps w:val="false"/>
          <w:smallCaps w:val="false"/>
          <w:color w:val="333333"/>
          <w:spacing w:val="0"/>
          <w:sz w:val="28"/>
          <w:szCs w:val="28"/>
          <w:lang w:val="ru-RU"/>
        </w:rPr>
        <w:t>, подаренный разбойником Вышатой.</w:t>
      </w:r>
      <w:r>
        <w:rPr>
          <w:sz w:val="28"/>
          <w:szCs w:val="28"/>
          <w:lang w:val="ru-RU"/>
        </w:rPr>
        <w:br/>
      </w:r>
      <w:r>
        <w:rPr>
          <w:b w:val="false"/>
          <w:i w:val="false"/>
          <w:caps w:val="false"/>
          <w:smallCaps w:val="false"/>
          <w:color w:val="333333"/>
          <w:spacing w:val="0"/>
          <w:sz w:val="28"/>
          <w:szCs w:val="28"/>
          <w:lang w:val="ru-RU"/>
        </w:rPr>
        <w:t>Роман "Варяжский крест" продолжают историю, начатую романом "Дорога на Мангазею" и повествует об освоении земель северной Сибири.</w:t>
      </w:r>
      <w:r>
        <w:rPr>
          <w:lang w:val="ru-RU"/>
        </w:rPr>
        <w:br/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  <w:r>
        <mc:AlternateContent>
          <mc:Choice Requires="wps">
            <w:drawing>
              <wp:anchor behindDoc="0" distT="47625" distB="0" distL="0" distR="0" simplePos="0" locked="0" layoutInCell="0" allowOverlap="1" relativeHeight="4">
                <wp:simplePos x="0" y="0"/>
                <wp:positionH relativeFrom="column">
                  <wp:posOffset>6785610</wp:posOffset>
                </wp:positionH>
                <wp:positionV relativeFrom="paragraph">
                  <wp:posOffset>617855</wp:posOffset>
                </wp:positionV>
                <wp:extent cx="14605" cy="10692130"/>
                <wp:effectExtent l="0" t="0" r="0" b="0"/>
                <wp:wrapNone/>
                <wp:docPr id="3" name="ctrlcopy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05" cy="1069213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17"/>
                              <w:widowControl/>
                              <w:bidi w:val="0"/>
                              <w:spacing w:before="0" w:after="0"/>
                              <w:ind w:left="0" w:right="0" w:hanging="0"/>
                              <w:jc w:val="left"/>
                              <w:rPr/>
                            </w:pPr>
                            <w:r>
                              <w:rPr>
                                <w:rFonts w:ascii="Arial;sans-serif" w:hAnsi="Arial;sans-serif"/>
                                <w:b w:val="false"/>
                                <w:i w:val="false"/>
                                <w:caps w:val="false"/>
                                <w:smallCaps w:val="false"/>
                                <w:color w:val="333333"/>
                                <w:spacing w:val="0"/>
                                <w:sz w:val="23"/>
                              </w:rPr>
                              <w:br/>
                              <w:t>Подробнее: </w:t>
                            </w:r>
                            <w:hyperlink r:id="rId4">
                              <w:r>
                                <w:rPr>
                                  <w:rStyle w:val="Style14"/>
                                  <w:rFonts w:ascii="Arial;sans-serif" w:hAnsi="Arial;sans-serif"/>
                                  <w:b w:val="false"/>
                                  <w:i w:val="false"/>
                                  <w:caps w:val="false"/>
                                  <w:smallCaps w:val="false"/>
                                  <w:color w:val="1868A0"/>
                                  <w:spacing w:val="0"/>
                                  <w:sz w:val="23"/>
                                  <w:shd w:fill="auto" w:val="clear"/>
                                </w:rPr>
                                <w:t>https://www.labirint.ru/books/865338/?ysclid=ls8k1759cm781959176</w:t>
                              </w:r>
                            </w:hyperlink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.15pt;height:841.9pt;mso-wrap-distance-left:0pt;mso-wrap-distance-right:0pt;mso-wrap-distance-top:3.75pt;mso-wrap-distance-bottom:0pt;margin-top:48.65pt;mso-position-vertical-relative:text;margin-left:534.3pt;mso-position-horizontal-relative:text">
                <v:textbox inset="0in,0in,0in,0in">
                  <w:txbxContent>
                    <w:p>
                      <w:pPr>
                        <w:pStyle w:val="Style17"/>
                        <w:widowControl/>
                        <w:bidi w:val="0"/>
                        <w:spacing w:before="0" w:after="0"/>
                        <w:ind w:left="0" w:right="0" w:hanging="0"/>
                        <w:jc w:val="left"/>
                        <w:rPr/>
                      </w:pPr>
                      <w:r>
                        <w:rPr>
                          <w:rFonts w:ascii="Arial;sans-serif" w:hAnsi="Arial;sans-serif"/>
                          <w:b w:val="false"/>
                          <w:i w:val="false"/>
                          <w:caps w:val="false"/>
                          <w:smallCaps w:val="false"/>
                          <w:color w:val="333333"/>
                          <w:spacing w:val="0"/>
                          <w:sz w:val="23"/>
                        </w:rPr>
                        <w:br/>
                        <w:t>Подробнее: </w:t>
                      </w:r>
                      <w:hyperlink r:id="rId5">
                        <w:r>
                          <w:rPr>
                            <w:rStyle w:val="Style14"/>
                            <w:rFonts w:ascii="Arial;sans-serif" w:hAnsi="Arial;sans-serif"/>
                            <w:b w:val="false"/>
                            <w:i w:val="false"/>
                            <w:caps w:val="false"/>
                            <w:smallCaps w:val="false"/>
                            <w:color w:val="1868A0"/>
                            <w:spacing w:val="0"/>
                            <w:sz w:val="23"/>
                            <w:shd w:fill="auto" w:val="clear"/>
                          </w:rPr>
                          <w:t>https://www.labirint.ru/books/865338/?ysclid=ls8k1759cm781959176</w:t>
                        </w:r>
                      </w:hyperlink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Arial">
    <w:altName w:val="sans-serif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60"/>
  <w:defaultTabStop w:val="706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kern w:val="2"/>
        <w:sz w:val="24"/>
        <w:szCs w:val="24"/>
        <w:lang w:val="en-US" w:eastAsia="en-US" w:bidi="en-US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Andale Sans UI" w:cs="Tahoma"/>
      <w:color w:val="auto"/>
      <w:kern w:val="2"/>
      <w:sz w:val="24"/>
      <w:szCs w:val="24"/>
      <w:lang w:val="zxx" w:eastAsia="zxx" w:bidi="zxx"/>
    </w:rPr>
  </w:style>
  <w:style w:type="character" w:styleId="Style14">
    <w:name w:val="Hyperlink"/>
    <w:rPr>
      <w:color w:val="000080"/>
      <w:u w:val="single"/>
      <w:lang w:val="zxx" w:eastAsia="zxx" w:bidi="zxx"/>
    </w:rPr>
  </w:style>
  <w:style w:type="character" w:styleId="Style15">
    <w:name w:val="Emphasis"/>
    <w:qFormat/>
    <w:rPr>
      <w:i/>
      <w:iCs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Style17">
    <w:name w:val="Body Text"/>
    <w:basedOn w:val="Normal"/>
    <w:pPr>
      <w:spacing w:before="0" w:after="120"/>
    </w:pPr>
    <w:rPr/>
  </w:style>
  <w:style w:type="paragraph" w:styleId="Style18">
    <w:name w:val="List"/>
    <w:basedOn w:val="Style17"/>
    <w:pPr/>
    <w:rPr>
      <w:rFonts w:cs="Tahoma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Tahoma"/>
    </w:rPr>
  </w:style>
  <w:style w:type="paragraph" w:styleId="Style21">
    <w:name w:val="Содержимое врезки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hyperlink" Target="https://www.labirint.ru/books/865338/?ysclid=ls8k1759cm781959176" TargetMode="External"/><Relationship Id="rId5" Type="http://schemas.openxmlformats.org/officeDocument/2006/relationships/hyperlink" Target="https://www.labirint.ru/books/865338/?ysclid=ls8k1759cm781959176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LibreOffice/7.4.5.1$Linux_X86_64 LibreOffice_project/40$Build-1</Application>
  <AppVersion>15.0000</AppVersion>
  <Pages>2</Pages>
  <Words>246</Words>
  <Characters>1530</Characters>
  <CharactersWithSpaces>1946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creator/>
  <dc:description/>
  <dc:language>ru-RU</dc:language>
  <cp:lastModifiedBy/>
  <dcterms:modified xsi:type="dcterms:W3CDTF">2024-02-12T19:11:43Z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