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ЭТО НАШЕЙ ИСТОРИИ ВЕХИ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14 мая подопечные КЦСОН Таборинского района, находящиеся на временном пребывании, стали участниками экскурсии «Это нашей истории вехи», посвящённой Дню Победы в Великой Отечественной войне.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В ходе мероприятия гости музея познакомились с ключевыми событиями военного периода, вспомнили подвиги героев и почтили память тех, кто отдал жизни за мирное будущее.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Благодарим всех участников и приглашаем приходить в наш музей на другие экскурсии!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>
          <w:caps w:val="false"/>
          <w:smallCaps w:val="false"/>
          <w:color w:val="000000"/>
          <w:spacing w:val="0"/>
        </w:rPr>
        <w:t xml:space="preserve"> </w:t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#ДеньПобеды</w:t>
        </w:r>
      </w:hyperlink>
      <w:r>
        <w:rPr/>
        <w:br/>
      </w:r>
      <w:hyperlink r:id="rId4">
        <w:r>
          <w:rPr>
            <w:strike w:val="false"/>
            <w:dstrike w:val="false"/>
            <w:color w:val="2A5885"/>
            <w:u w:val="none"/>
            <w:effect w:val="none"/>
          </w:rPr>
          <w:t>#Хранителиистории</w:t>
        </w:r>
      </w:hyperlink>
      <w:r>
        <w:rPr>
          <w:caps w:val="false"/>
          <w:smallCaps w:val="false"/>
          <w:color w:val="000000"/>
          <w:spacing w:val="0"/>
        </w:rPr>
        <w:t xml:space="preserve"> </w:t>
      </w:r>
      <w:hyperlink r:id="rId5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4;&#1077;&#1085;&#1100;&#1055;&#1086;&#1073;&#1077;&#1076;&#1099;" TargetMode="External"/><Relationship Id="rId4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5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1</Pages>
  <Words>68</Words>
  <Characters>451</Characters>
  <CharactersWithSpaces>515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2026-05-14T14:25:53Z</dcterms:created>
  <dc:creator/>
  <dc:description/>
  <dc:language>ru-RU</dc:language>
  <cp:lastModifiedBy/>
  <dcterms:modified xsi:type="dcterms:W3CDTF">2026-05-15T15:51:50Z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