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Рубрика «Книга выходного дня»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992755" cy="47078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470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 xml:space="preserve">                               </w:t>
      </w:r>
    </w:p>
    <w:p>
      <w:pPr>
        <w:pStyle w:val="Style16"/>
        <w:widowControl/>
        <w:spacing w:lineRule="auto" w:line="288" w:before="0" w:after="0"/>
        <w:ind w:left="0" w:right="0" w:hanging="0"/>
        <w:jc w:val="both"/>
        <w:rPr>
          <w:rFonts w:ascii="Times New Roman" w:hAnsi="Times New Roman" w:eastAsia="Times New Roman"/>
          <w:b/>
          <w:b/>
          <w:i w:val="false"/>
          <w:i w:val="false"/>
          <w:caps w:val="false"/>
          <w:smallCaps w:val="false"/>
          <w:color w:val="3B393F"/>
          <w:spacing w:val="0"/>
          <w:sz w:val="28"/>
        </w:rPr>
      </w:pP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3B393F"/>
          <w:spacing w:val="0"/>
          <w:sz w:val="28"/>
        </w:rPr>
        <w:t>Боевые романы о ежедневном подвиге советских фронтовых разведчиков. Поединок силы и духа, когда до переднего края врага всего несколько шагов. Подробности жестоких боев, о которых не рассказывают даже ветераны – участники тех событий.</w:t>
      </w:r>
    </w:p>
    <w:p>
      <w:pPr>
        <w:pStyle w:val="Style16"/>
        <w:widowControl/>
        <w:spacing w:lineRule="auto" w:line="288" w:before="0" w:after="240"/>
        <w:ind w:left="0" w:right="0" w:hanging="0"/>
        <w:jc w:val="both"/>
        <w:rPr>
          <w:rFonts w:ascii="Times New Roman" w:hAnsi="Times New Roman" w:eastAsia="Times New Roman"/>
          <w:b/>
          <w:b/>
          <w:i w:val="false"/>
          <w:i w:val="false"/>
          <w:caps w:val="false"/>
          <w:smallCaps w:val="false"/>
          <w:color w:val="3B393F"/>
          <w:spacing w:val="0"/>
          <w:sz w:val="28"/>
        </w:rPr>
      </w:pPr>
      <w:r>
        <w:rPr>
          <w:rFonts w:eastAsia="Times New Roman" w:ascii="Times New Roman" w:hAnsi="Times New Roman"/>
          <w:b/>
          <w:i w:val="false"/>
          <w:caps w:val="false"/>
          <w:smallCaps w:val="false"/>
          <w:color w:val="3B393F"/>
          <w:spacing w:val="0"/>
          <w:sz w:val="28"/>
        </w:rPr>
        <w:t>На оккупированной немцами территории Крыма запланирована масштабная партизанская акция. Несколько групп должны одновременно взорвать коммуникации фашистов и тем самым помешать им собрать в кулак свои силы. Но в последний момент с одним из отрядов пропадает связь. Выяснить судьбу «замолчавшего» подразделения поручено опытному разведчику капитану Глебу Шубину. Он переходит линию фронта и сталкивается с девушками из пропавшего отряда, которые, как выясняется, тоже не знают, что произошло с их товарищами. Шубин организует расследование, результаты которого серьезно настораживают советское командование…</w:t>
      </w:r>
    </w:p>
    <w:p>
      <w:pPr>
        <w:pStyle w:val="Normal"/>
        <w:widowControl/>
        <w:spacing w:before="0" w:after="0"/>
        <w:ind w:left="0" w:right="0" w:hanging="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ru-RU" w:eastAsia="ru-RU" w:bidi="hi-IN"/>
    </w:rPr>
  </w:style>
  <w:style w:type="character" w:styleId="Style14">
    <w:name w:val="Hyperlink"/>
    <w:rPr>
      <w:color w:val="000080"/>
      <w:u w:val="single"/>
      <w:lang w:val="zxx" w:eastAsia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>
      <w:spacing w:lineRule="auto" w:line="288" w:before="0" w:after="140"/>
    </w:pPr>
    <w:rPr/>
  </w:style>
  <w:style w:type="paragraph" w:styleId="Style18">
    <w:name w:val="Caption"/>
    <w:basedOn w:val="Normal"/>
    <w:qFormat/>
    <w:pPr>
      <w:spacing w:before="120" w:after="120"/>
    </w:pPr>
    <w:rPr>
      <w:i/>
    </w:rPr>
  </w:style>
  <w:style w:type="paragraph" w:styleId="Style19">
    <w:name w:val="Указатель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113</Words>
  <Characters>757</Characters>
  <CharactersWithSpaces>899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2025-04-22T10:28:21Z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