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FB" w:rsidRPr="00A30721" w:rsidRDefault="00A30721">
      <w:pPr>
        <w:rPr>
          <w:rFonts w:ascii="Times New Roman" w:hAnsi="Times New Roman" w:cs="Times New Roman"/>
          <w:sz w:val="28"/>
          <w:szCs w:val="28"/>
        </w:rPr>
      </w:pPr>
      <w:r w:rsidRPr="00A30721">
        <w:rPr>
          <w:rFonts w:ascii="Times New Roman" w:hAnsi="Times New Roman" w:cs="Times New Roman"/>
          <w:sz w:val="28"/>
          <w:szCs w:val="28"/>
        </w:rPr>
        <w:t>Ежегодно 5 мая мировое сообщество отмечает Международный день борьбы за права инвалидов. Особенный день, появившийся в календаре в 1992 году, направлен на привлечение внимания к соблюдению прав людей с ограниченными возможностями.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721"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 w:rsidRPr="00A30721">
        <w:rPr>
          <w:rFonts w:ascii="Times New Roman" w:hAnsi="Times New Roman" w:cs="Times New Roman"/>
          <w:sz w:val="28"/>
          <w:szCs w:val="28"/>
        </w:rPr>
        <w:t xml:space="preserve"> стало регулярным и ежегодно привлекало больше стран-участников. Даже в экономически развитых, цивилизованных странах люди с нарушенным здоровьем, физическим или психическим, сталкиваются с дискриминацией, ущемлением прав в образовании, трудоустройстве. Цель данной даты - стимулировать создание действенных законных механизмов против этого. Важным событием для обделенных здоровьем людей стала Конвенция ООН о правах инвалидов 2006 года. Ее подписало рекордное количество сторон непосредственно в день оглашения. Она обеспечивает равные права во всех областях жизнедеятельности. Если актуальными темами на Международном Дне инвалидов, отмечающимся 3 декабря становятся те, как искоренить причины, приводящие к инвалидности людей, то 5 мая - как конкретно помочь. Ведь только в некоторых странах права особо уязвимой группы людей полностью защищены законодательно, но даже это не является гарантом их равноправного, комфортного существования наряду с остальными гражданами. В России, подписавшей Конвенцию наравне с остальными странами, лишь в мае 2012 года был введен специальный закон, придающий ей юридическую силу. Но это стало началом обеспечения гарантий, а ежегодный Международный День напоминает о проблемах 13 миллионов инвалидов России. Благотворительные мероприятия, общественные митинги, уроки толерантности - главная составляющая этого дня. Вклад каждого человека дорог: неважно, выражается он в финансовой помощи или бесплатном участии в качестве волонтера. Важная задача 5 мая постараться дать понять людям с ограниченными возможностями, что за их права есть кому бороться, ведь главное достижение в жизни каждого члена общества - </w:t>
      </w:r>
      <w:r w:rsidRPr="00A30721">
        <w:rPr>
          <w:rFonts w:ascii="Times New Roman" w:hAnsi="Times New Roman" w:cs="Times New Roman"/>
          <w:sz w:val="28"/>
          <w:szCs w:val="28"/>
        </w:rPr>
        <w:lastRenderedPageBreak/>
        <w:t xml:space="preserve">навык </w:t>
      </w:r>
      <w:proofErr w:type="spellStart"/>
      <w:r w:rsidRPr="00A30721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A30721">
        <w:rPr>
          <w:rFonts w:ascii="Times New Roman" w:hAnsi="Times New Roman" w:cs="Times New Roman"/>
          <w:sz w:val="28"/>
          <w:szCs w:val="28"/>
        </w:rPr>
        <w:t xml:space="preserve"> и участия.</w:t>
      </w:r>
      <w:r w:rsidRPr="00A3072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307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9713"/>
            <wp:effectExtent l="0" t="0" r="3175" b="0"/>
            <wp:docPr id="1" name="Рисунок 1" descr="C:\Users\User\Desktop\MN9h-Zb5MmCXCwiCqH6mXALxU8-bwaC_mVFZE45lAt6ge8Y9QlsasnrHewcrXrLPGVw3TYqB45vAEmyM6SeScE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N9h-Zb5MmCXCwiCqH6mXALxU8-bwaC_mVFZE45lAt6ge8Y9QlsasnrHewcrXrLPGVw3TYqB45vAEmyM6SeScE6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5FB" w:rsidRPr="00A3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82"/>
    <w:rsid w:val="007D5E82"/>
    <w:rsid w:val="00A30721"/>
    <w:rsid w:val="00BD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2BCD"/>
  <w15:chartTrackingRefBased/>
  <w15:docId w15:val="{57FC3A61-F7DC-4390-9B62-CCC9F0CD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2026-06-09T08:53:00Z</dcterms:created>
  <dcterms:modified xsi:type="dcterms:W3CDTF">2026-06-09T08:53:00Z</dcterms:modified>
</cp:coreProperties>
</file>