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8 МАРТА - МЕЖДУНАРОДНЫЙ ЖЕНСКИЙ ДЕНЬ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>Сегодня 8 марта ассоциируется с весной, букетами цветов, теплыми словами и выходными. Но мало кто задумывается о том, что на самом деле у этого торжества богатая история — и поэтому он стал одним из главных женских праздников в мире.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История праздника 8 марта: как появился Международный женский день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8 марта 1857 года в это день, в Нью-Йорке работницы текстильной промышленности организовали "марш пустых кастрюль" — одно из первых массовых выступлений женщин за свои права. Работницы требовали сокращения рабочего дня и повышения заработной платы до такого же уровня, как и у мужчин на аналогичных должностях.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Акции продолжались в последующие годы. Так, в 1908 году к требованиям улучшения условий труда добавилось предоставление возможности избирать и быть избранными. В тот день в митинге приняли участие уже более 15 тысяч жительниц Нью-Йорка. Эти события послужили толчком к обсуждению прав женщин на мировом уровне.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Клара Цеткин и борьба за права женщин В 1910 году в Копенгагене состоялась Вторая Международная конференция женщин-социалисток. Тогда немецкая активистка Клара Цеткин предложила учредить Международный женский день, который отмечался бы ежегодно в один и тот же день во всех странах, чтобы подчеркнуть солидарность женщин в борьбе за равноправие. Предложение единогласно поддержали — и в Австрии, Дании, Германии и Швейцарии дату назначили на 19 марта 1911 года. В этот день прошли массовые митинги и демонстрации. </w:t>
      </w:r>
    </w:p>
    <w:p>
      <w:pPr>
        <w:pStyle w:val="Normal"/>
        <w:bidi w:val="0"/>
        <w:jc w:val="left"/>
        <w:rPr/>
      </w:pPr>
      <w:r>
        <w:rPr/>
        <w:t xml:space="preserve">На старте 8 марта не был праздником в привычном нам смысле. Это был день борьбы за женские права, вдохновленный движением за равноправие и против дискриминации, охватившим Европу и Америку в конце XIX — начале XX века.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Так продолжалось в первые десятилетия после того, как день 8 марта стал женским днем. Однако уже в 1940–1950 годах риторика начала меняться.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После окончания Великой Отечественной войны советская власть сделала акцент на женском труде, семейных ценностях и роли женщины как матери и хранительницы очага. В 1965 году 8 марта объявили официальным выходным днем, что окончательно закрепило переход от политической повестки к торжеству в честь женщин.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В 1970–1980 годы дата окончательно оформилась как праздник женственности, весны, заботы и любви. В итоге 8 марта перестало ассоциироваться с протестами и стало восприниматься иначе.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Дорогие женщины, девушки, девочки, сердечно поздравляем Вас с праздником 8 Марта, с Международным женским днем! </w:t>
      </w:r>
    </w:p>
    <w:p>
      <w:pPr>
        <w:pStyle w:val="Normal"/>
        <w:bidi w:val="0"/>
        <w:jc w:val="left"/>
        <w:rPr/>
      </w:pPr>
      <w:r>
        <w:rPr/>
        <w:t>Сегодня мы хотели бы произнести самые искренние слова благодарности именно Вам!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Не только перо художника запечатлевает ход истории, но и ваши судьбы вписывают в неё яркие страницы. Женская энергия, забота и вдохновение движут вперед эпохи, создавая пространство любви, тепла и мудрости, передающихся от сердца к сердцу через поколения. </w:t>
      </w:r>
    </w:p>
    <w:p>
      <w:pPr>
        <w:pStyle w:val="Normal"/>
        <w:bidi w:val="0"/>
        <w:jc w:val="left"/>
        <w:rPr/>
      </w:pPr>
      <w:r>
        <w:rPr/>
        <w:t xml:space="preserve">Современному миру удаётся сочетать прогресс и эмоциональную теплоту благодаря вашей способности совмещать заботу о семье, развитие собственных талантов и участие в созидании прекрасного вокруг нас. Благодаря Вашему присутствию искусство становится живым, семья крепче, а мир прекраснее. Желаем вам здоровья, бодрости духа, семейного тепла и бесконечной любви! </w:t>
      </w:r>
    </w:p>
    <w:p>
      <w:pPr>
        <w:pStyle w:val="Normal"/>
        <w:bidi w:val="0"/>
        <w:jc w:val="left"/>
        <w:rPr/>
      </w:pPr>
      <w:hyperlink r:id="rId12">
        <w:r>
          <w:rPr>
            <w:rStyle w:val="Style14"/>
          </w:rPr>
          <w:t>#ТМЦБТСП</w:t>
        </w:r>
      </w:hyperlink>
      <w:r>
        <w:rPr/>
        <w:t xml:space="preserve"> </w:t>
        <w:br/>
      </w:r>
      <w:hyperlink r:id="rId13">
        <w:r>
          <w:rPr>
            <w:rStyle w:val="Style14"/>
          </w:rPr>
          <w:t>#РодныеЛюбимыеТаборинскогоМР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820547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vk.com/search/statuses?q=%23&#1058;&#1052;&#1062;&#1041;&#1058;&#1057;&#1055;" TargetMode="External"/><Relationship Id="rId13" Type="http://schemas.openxmlformats.org/officeDocument/2006/relationships/hyperlink" Target="https://vk.com/search/statuses?q=%23&#1056;&#1086;&#1076;&#1085;&#1099;&#1077;&#1051;&#1102;&#1073;&#1080;&#1084;&#1099;&#1077;&#1058;&#1072;&#1073;&#1086;&#1088;&#1080;&#1085;&#1089;&#1082;&#1086;&#1075;&#1086;&#1052;&#1056;" TargetMode="External"/><Relationship Id="rId14" Type="http://schemas.openxmlformats.org/officeDocument/2006/relationships/image" Target="media/image6.jpeg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LibreOffice/7.4.5.1$Linux_X86_64 LibreOffice_project/40$Build-1</Application>
  <AppVersion>15.0000</AppVersion>
  <Pages>2</Pages>
  <Words>456</Words>
  <Characters>2748</Characters>
  <CharactersWithSpaces>3206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2026-03-09T20:17:39Z</dcterms:created>
  <dc:creator/>
  <dc:description/>
  <dc:language>ru-RU</dc:language>
  <cp:lastModifiedBy/>
  <dcterms:modified xsi:type="dcterms:W3CDTF">2026-03-09T20:36:23Z</dcterms:modified>
  <cp:revision>2</cp:revision>
  <dc:subject/>
  <dc:title/>
</cp:coreProperties>
</file>