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D0C22"/>
          <w:spacing w:val="0"/>
          <w:sz w:val="24"/>
          <w:szCs w:val="24"/>
        </w:rPr>
        <w:t>Анна Кирьянова — философ, психолог. Автор художественных и психологических произведений, блогер. В течение 27 лет ведет частную психологическую практику в Екатеринбурге.</w:t>
      </w:r>
      <w:r>
        <w:rPr>
          <w:sz w:val="24"/>
          <w:szCs w:val="24"/>
        </w:rPr>
        <w:t xml:space="preserve"> </w:t>
      </w:r>
      <w:r>
        <w:rPr>
          <w:b w:val="false"/>
          <w:i w:val="false"/>
          <w:caps w:val="false"/>
          <w:smallCaps w:val="false"/>
          <w:color w:val="4E4E4E"/>
          <w:spacing w:val="0"/>
          <w:sz w:val="24"/>
          <w:szCs w:val="24"/>
        </w:rPr>
        <w:t>Ее книги изданы суммарным тиражом более 100 000 экземпляров.</w:t>
      </w:r>
      <w:r>
        <w:rPr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56515</wp:posOffset>
            </wp:positionH>
            <wp:positionV relativeFrom="paragraph">
              <wp:posOffset>97155</wp:posOffset>
            </wp:positionV>
            <wp:extent cx="2583180" cy="37909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Жить в свое удовольствие и дышать легко – это же так просто! Отвлечься от невзгод, отбросить в сторону сомнения и переживания, перестать завидовать и просто наслаждаться тем, что есть. Не получается? Тогда сборник Анны Кирьяновой «Воздушные ванны. Истории, от которых дышится легко» – для вас!</w:t>
      </w:r>
    </w:p>
    <w:p>
      <w:pPr>
        <w:pStyle w:val="Style16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книге собраны короткие рассказы и размышления автора на самые разные жизненные темы. Анна Кирьянова пишет, как дети, даже еще не умея говорить, показывают свою искреннюю любовь через объятия, как современники с завистью смотрят на тех, у кого судьба сложилась лучше, забывая о собственной жизни, как многие из нас тратят все силы и время на то, чтобы быть успешными, не понимая, что главное – счастье, а не успех.</w:t>
      </w:r>
    </w:p>
    <w:p>
      <w:pPr>
        <w:pStyle w:val="Style16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Перед вами откроются десятки вдохновляющих историй, многие из которых помогут взглянуть на себя со стороны, понять, какие ошибки вы совершили в жизни, и не допустить их снова.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26035</wp:posOffset>
            </wp:positionH>
            <wp:positionV relativeFrom="paragraph">
              <wp:posOffset>125095</wp:posOffset>
            </wp:positionV>
            <wp:extent cx="2566035" cy="371919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D0C22"/>
          <w:spacing w:val="0"/>
          <w:sz w:val="24"/>
          <w:szCs w:val="24"/>
        </w:rPr>
        <w:t>Маленькие истории о маленьких радостях и горестях. Книга с говорящим названием. Какое оно, это маленькое счастье. У каждого оно свое. Автор рассказывает, как жить, чтобы все было хорошо. Автор дает мудрые советы, на примерах историй разных людей показывает, что надо верить в лучшее и делать маленькие шаги к этому лучшему Теплая, душевная книга. Есть о чем задуматься. Книга помогает успокоиться, поверить,что все можно исправить и начать делать маленькие шаги.</w:t>
      </w:r>
      <w:r>
        <w:rPr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-421005</wp:posOffset>
            </wp:positionH>
            <wp:positionV relativeFrom="paragraph">
              <wp:posOffset>635</wp:posOffset>
            </wp:positionV>
            <wp:extent cx="2484120" cy="3757295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D0C22"/>
          <w:spacing w:val="0"/>
          <w:sz w:val="24"/>
          <w:szCs w:val="24"/>
        </w:rPr>
        <w:t xml:space="preserve">Даже если жизнь повернулась к вам неприглядной стороной, не спешите отчаиваться! Зигзаги судьбы порой непредсказуемы, и то, что вчера казалось горем, может привести к нежданному, но истинному счастью. </w:t>
      </w:r>
      <w:r>
        <w:rPr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Главное — не бояться идти вперед, следуя велению сердца, и тогда даже из самых сложных ситуаций отыщется выход и вы найдете именно то, что искали</w:t>
      </w:r>
      <w:r>
        <w:rPr>
          <w:b w:val="false"/>
          <w:i w:val="false"/>
          <w:caps w:val="false"/>
          <w:smallCaps w:val="false"/>
          <w:color w:val="0D0C22"/>
          <w:spacing w:val="0"/>
          <w:sz w:val="24"/>
          <w:szCs w:val="24"/>
        </w:rPr>
        <w:t xml:space="preserve"> Добрые и мудрые истории  подарят надежду, вдохновят на преодоление трудностей и напомнят, что чудеса случаются, стоит только в них поверить.</w:t>
      </w:r>
      <w:r>
        <w:rPr>
          <w:sz w:val="24"/>
          <w:szCs w:val="24"/>
        </w:rPr>
        <w:t xml:space="preserve"> </w:t>
        <w:br/>
      </w:r>
      <w:r>
        <w:rPr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.</w:t>
      </w:r>
      <w:r>
        <w:rPr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haracter">
                  <wp:posOffset>4342765</wp:posOffset>
                </wp:positionH>
                <wp:positionV relativeFrom="line">
                  <wp:posOffset>-2147570</wp:posOffset>
                </wp:positionV>
                <wp:extent cx="14605" cy="8027670"/>
                <wp:effectExtent l="0" t="0" r="0" b="0"/>
                <wp:wrapNone/>
                <wp:docPr id="4" name="ctrlcopy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802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widowControl/>
                              <w:bidi w:val="0"/>
                              <w:spacing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ascii="Arial;sans-serif" w:hAnsi="Arial;sans-serif"/>
                                <w:b w:val="false"/>
                                <w:i w:val="false"/>
                                <w:caps w:val="false"/>
                                <w:smallCaps w:val="false"/>
                                <w:color w:val="333333"/>
                                <w:spacing w:val="0"/>
                                <w:sz w:val="23"/>
                              </w:rPr>
                              <w:br/>
                              <w:t>Подробнее: </w:t>
                            </w:r>
                            <w:hyperlink r:id="rId5">
                              <w:r>
                                <w:rPr>
                                  <w:rStyle w:val="Style14"/>
                                  <w:rFonts w:ascii="Arial;sans-serif" w:hAnsi="Arial;sans-serif"/>
                                  <w:b w:val="false"/>
                                  <w:i w:val="false"/>
                                  <w:caps w:val="false"/>
                                  <w:smallCaps w:val="false"/>
                                  <w:color w:val="1868A0"/>
                                  <w:spacing w:val="0"/>
                                  <w:sz w:val="23"/>
                                  <w:shd w:fill="auto" w:val="clear"/>
                                </w:rPr>
                                <w:t>https://www.labirint.ru/books/774641/</w:t>
                              </w:r>
                            </w:hyperlink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trlcopy" path="m0,0l-2147483645,0l-2147483645,-2147483646l0,-2147483646xe" fillcolor="white" stroked="f" o:allowincell="f" style="position:absolute;margin-left:341.95pt;margin-top:-169.1pt;width:1.1pt;height:632.05pt;mso-wrap-style:square;v-text-anchor:top;mso-position-horizontal-relative:char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widowControl/>
                        <w:bidi w:val="0"/>
                        <w:spacing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ascii="Arial;sans-serif" w:hAnsi="Arial;sans-serif"/>
                          <w:b w:val="false"/>
                          <w:i w:val="false"/>
                          <w:caps w:val="false"/>
                          <w:smallCaps w:val="false"/>
                          <w:color w:val="333333"/>
                          <w:spacing w:val="0"/>
                          <w:sz w:val="23"/>
                        </w:rPr>
                        <w:br/>
                        <w:t>Подробнее: </w:t>
                      </w:r>
                      <w:hyperlink r:id="rId6">
                        <w:r>
                          <w:rPr>
                            <w:rStyle w:val="Style14"/>
                            <w:rFonts w:ascii="Arial;sans-serif" w:hAnsi="Arial;sans-serif"/>
                            <w:b w:val="false"/>
                            <w:i w:val="false"/>
                            <w:caps w:val="false"/>
                            <w:smallCaps w:val="false"/>
                            <w:color w:val="1868A0"/>
                            <w:spacing w:val="0"/>
                            <w:sz w:val="23"/>
                            <w:shd w:fill="auto" w:val="clear"/>
                          </w:rPr>
                          <w:t>https://www.labirint.ru/books/774641/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br/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-436245</wp:posOffset>
            </wp:positionH>
            <wp:positionV relativeFrom="paragraph">
              <wp:posOffset>50165</wp:posOffset>
            </wp:positionV>
            <wp:extent cx="2568575" cy="3727450"/>
            <wp:effectExtent l="0" t="0" r="0" b="0"/>
            <wp:wrapSquare wrapText="largest"/>
            <wp:docPr id="6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Многие из нас ,повзрослев,перестают верить в чудеса.Но в них нужно не только верить-их можно творить самим:заботиться о близком человеке,идти к своей мечте,делать добрые дела. Шанс сотворить маленькое обыкновенное чудо выпадает нам каждый день,и важно его не упустить.Мудрые истории напомнят о том,что действительно имеет значение в жизни,поддержат в трудную минуту и вернут давно потерянную веру в чудеса.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">
    <w:altName w:val="sans-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Tahoma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Tahoma"/>
    </w:rPr>
  </w:style>
  <w:style w:type="paragraph" w:styleId="Style20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https://www.labirint.ru/books/774641/" TargetMode="External"/><Relationship Id="rId6" Type="http://schemas.openxmlformats.org/officeDocument/2006/relationships/hyperlink" Target="https://www.labirint.ru/books/774641/" TargetMode="External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LibreOffice/7.4.5.1$Linux_X86_64 LibreOffice_project/40$Build-1</Application>
  <AppVersion>15.0000</AppVersion>
  <Pages>2</Pages>
  <Words>366</Words>
  <Characters>2154</Characters>
  <CharactersWithSpaces>2597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2023-06-22T18:17:25Z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