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jpeg" ContentType="image/jpe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firstLine="680"/>
        <w:jc w:val="both"/>
        <w:rPr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75150" cy="306578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0" w:right="0" w:firstLine="68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fill="FFFFFF" w:val="clear"/>
        </w:rPr>
        <w:t>В нашей библиотеке  несколько книг  популярного  уральского писателя Алексея Иванова.  Но особо хочется выделить и порекомендовать для интересного чтения его книгу "Тобол". “Тобол” — роман нового типа, совмещающий в себе три жанра: политический детектив в декорациях XVIII века, исторический роман и мистику. В романе много сюжетных линий, но в голове они помещаются легко и не путаются. Оторваться довольно трудно. Мы смотрим на мир не глазами Алексея Иванова (хотя и понимаем, что автор нас обманывает, и с нами все равно говорит он), мы видим мир то глазами православного героя, то шведского протестанта, то мусульманина из Бухары, то старообрядца или язычника-остяка.</w:t>
      </w:r>
      <w:r>
        <w:rPr>
          <w:rFonts w:ascii="Times New Roman" w:hAnsi="Times New Roman"/>
          <w:color w:val="auto"/>
          <w:sz w:val="28"/>
          <w:szCs w:val="28"/>
        </w:rPr>
        <w:t xml:space="preserve"> Как и все произведения Алексея Иванова, "Тобол. Много званых." имеет историческую основу. Роман рассказывает об истории освоения Сибири русскими в период правления Петра I. Каждый любитель истории отечества по достоинству оценит это творение. </w:t>
      </w:r>
      <w:r>
        <w:rPr>
          <w:rFonts w:ascii="Times New Roman" w:hAnsi="Times New Roman"/>
          <w:color w:val="auto"/>
          <w:sz w:val="28"/>
          <w:szCs w:val="28"/>
          <w:shd w:fill="FFFFFF" w:val="clear"/>
        </w:rPr>
        <w:t>Яркий, увлекательный язык описания, добротная историческая основа сюжета, интересный прием погружения читателя в мир разных персонажей.</w:t>
      </w:r>
    </w:p>
    <w:p>
      <w:pPr>
        <w:pStyle w:val="Normal"/>
        <w:spacing w:before="0" w:after="0"/>
        <w:ind w:left="0" w:right="0" w:firstLine="680"/>
        <w:jc w:val="both"/>
        <w:rPr>
          <w:rFonts w:ascii="Merriweather" w:hAnsi="Merriweather"/>
          <w:color w:val="555555"/>
          <w:sz w:val="20"/>
          <w:szCs w:val="20"/>
        </w:rPr>
      </w:pPr>
      <w:r>
        <w:rPr>
          <w:rFonts w:ascii="Times New Roman" w:hAnsi="Times New Roman"/>
          <w:color w:val="auto"/>
          <w:sz w:val="28"/>
          <w:szCs w:val="28"/>
        </w:rPr>
        <w:t>Исторический роман Алексея Иванова «Много званых» — это первая книга автора в серии «Тобол».Вторая книга называется "Мало избранных". Произведение написано в интересном жанре – роман-пеплум, которому свойственно большое число действующих персонажей, масштабность, батальные сцены и значительная длительность протекания действий. События, описываемые в произведении, разворачиваются в самом начале восемнадцатого столетия в Сибири. Главный город, где происходит действие - город Тобольск.Страной правит Петр I, все знают это время, как эпоху серьезных перемен в России. На этот раз изменения устоя коснулись и сибиряков, которые уже долгие годы руководствуются собственными устоями и законами, у этих народов своя отдельная жизнь. Судьбы жителей Сибири интересно переплелись с шведскими пленниками, оказавшимися здесь во время Северной войны, что проходила в те годы. Читателей также знакомят с укладом других племен, к примеру, остяков. Их представители живут племенами и подчиняются языческим конам. Эти люди не умеют врать, они привыкли доверять ближним и, зачастую, ведут себя, словно дети.</w:t>
      </w:r>
    </w:p>
    <w:p>
      <w:pPr>
        <w:pStyle w:val="Normal"/>
        <w:spacing w:before="0" w:after="0"/>
        <w:ind w:left="0" w:right="0" w:firstLine="680"/>
        <w:jc w:val="both"/>
        <w:rPr>
          <w:rFonts w:ascii="Merriweather" w:hAnsi="Merriweather"/>
          <w:color w:val="555555"/>
          <w:sz w:val="20"/>
          <w:szCs w:val="20"/>
        </w:rPr>
      </w:pPr>
      <w:r>
        <w:rPr>
          <w:rFonts w:ascii="Times New Roman" w:hAnsi="Times New Roman"/>
          <w:color w:val="auto"/>
          <w:sz w:val="28"/>
          <w:szCs w:val="28"/>
        </w:rPr>
        <w:t>Автор также затрагивает острые религиозные проблемы, касающиеся православия, мусульманства и язычества. В книге можно увидеть, на что готовы пойти люди ради своей веры. Они способны стерпеть многое, только чтобы не принимать чуждые для них традиции и устои. Последние язычники подвергаются нападкам со стороны представителей христианства и мусульманства, каждые из которых пытаются переманить их на свою сторону. Также читатели увидят раскольников, которые прибыли в Сибирь этапом из монастырей. Они, как никто другой, яростно убеждены в исключительной правоте и достоверности собственного вероисповедания. Можно почерпнуть много новых знаний, ближе познакомившись с этими событиями.</w:t>
      </w:r>
    </w:p>
    <w:p>
      <w:pPr>
        <w:pStyle w:val="Normal"/>
        <w:spacing w:before="0" w:after="0"/>
        <w:ind w:left="0" w:right="0" w:firstLine="680"/>
        <w:jc w:val="both"/>
        <w:rPr>
          <w:rFonts w:ascii="Merriweather" w:hAnsi="Merriweather"/>
          <w:color w:val="555555"/>
          <w:sz w:val="20"/>
          <w:szCs w:val="20"/>
        </w:rPr>
      </w:pPr>
      <w:r>
        <w:rPr>
          <w:rFonts w:ascii="Times New Roman" w:hAnsi="Times New Roman"/>
          <w:color w:val="auto"/>
          <w:sz w:val="28"/>
          <w:szCs w:val="28"/>
        </w:rPr>
        <w:t>Женская половина языческого племени, остячки, — также весьма интересные личности. Они одновременно и наивные, и смышлёные, особенно, когда это касается вопроса построения личного счастья. Несмотря на грядущие перемены, жизнь движется вперед. Здесь найдется место и любви, и обману, и предательству. В произведении отсутствуют главные действующие лица, сюжет описывает уклад жизни множества людей, рассказывает об их судьбах. В итоге повествование, состоящее из отдельных элементов, складывается в голове читателя, словно пазл, образуя целую картину. На ней можно рассмотреть героев различных уровней: здесь есть и князья, представители религиозных течений, военачальники, купцы, творческие люди, бандиты и самый простой люд.</w:t>
      </w:r>
    </w:p>
    <w:p>
      <w:pPr>
        <w:pStyle w:val="Normal"/>
        <w:spacing w:before="0" w:after="0"/>
        <w:ind w:left="0" w:right="0" w:firstLine="680"/>
        <w:jc w:val="both"/>
        <w:rPr>
          <w:rFonts w:ascii="Merriweather" w:hAnsi="Merriweather"/>
          <w:color w:val="555555"/>
          <w:sz w:val="20"/>
          <w:szCs w:val="20"/>
        </w:rPr>
      </w:pPr>
      <w:r>
        <w:rPr>
          <w:rFonts w:ascii="Times New Roman" w:hAnsi="Times New Roman"/>
          <w:color w:val="auto"/>
          <w:sz w:val="28"/>
          <w:szCs w:val="28"/>
        </w:rPr>
        <w:t>Значительное внимание Алексей Иванов уделяет вопросам экономики и политики в этот период существования страны. Повествование ведется красноречиво, складывается впечатление, что читатель общается сквозь призму времени с людьми той эпохи. Все особенности жизни героев передаются очень точно. Сразу становится ясно, что автор книги проделал грандиозную работу, изучив все исторические материалы, прислушался к мнению археологов и этнографов. Любители исторической литературы определенно получат массу наслаждения от прочтения этой книги.</w:t>
      </w:r>
    </w:p>
    <w:p>
      <w:pPr>
        <w:pStyle w:val="Normal"/>
        <w:spacing w:before="0" w:after="0"/>
        <w:ind w:left="0" w:right="0" w:firstLine="68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34137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0" w:right="0" w:firstLine="68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before="0" w:after="0"/>
        <w:ind w:left="0" w:right="0" w:firstLine="68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195955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erriweathe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147d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LibreOffice/6.0.7.3$Linux_X86_64 LibreOffice_project/00m0$Build-3</Application>
  <Pages>3</Pages>
  <Words>542</Words>
  <Characters>3539</Characters>
  <CharactersWithSpaces>4084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2020-01-28T08:32:00Z</dcterms:created>
  <dc:creator>1</dc:creator>
  <dc:description/>
  <dc:language>ru-RU</dc:language>
  <cp:lastModifiedBy/>
  <dcterms:modified xsi:type="dcterms:W3CDTF">2020-01-30T19:55:04Z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