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D82" w:rsidRPr="00B76F42" w:rsidRDefault="00E95D82" w:rsidP="00E95D82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B76F42">
        <w:rPr>
          <w:rFonts w:ascii="Arial" w:hAnsi="Arial" w:cs="Arial"/>
          <w:color w:val="000000"/>
          <w:shd w:val="clear" w:color="auto" w:fill="FFFFFF"/>
        </w:rPr>
        <w:t>28.08 Презентация "Традиционные блюда Урала"</w:t>
      </w:r>
    </w:p>
    <w:p w:rsidR="00E95D82" w:rsidRPr="00B76F42" w:rsidRDefault="00E95D82" w:rsidP="00E95D82">
      <w:pPr>
        <w:spacing w:after="0"/>
        <w:rPr>
          <w:rFonts w:ascii="Arial" w:hAnsi="Arial" w:cs="Arial"/>
          <w:color w:val="000000"/>
          <w:shd w:val="clear" w:color="auto" w:fill="FFFFFF"/>
        </w:rPr>
      </w:pPr>
      <w:r w:rsidRPr="00B76F42">
        <w:rPr>
          <w:rFonts w:ascii="Arial" w:hAnsi="Arial" w:cs="Arial"/>
          <w:color w:val="000000"/>
          <w:shd w:val="clear" w:color="auto" w:fill="FFFFFF"/>
        </w:rPr>
        <w:t>Частью   культуры любого народа является национальная кухня. Каждый народ бережно хранит свои традиции, свои обычаи, свои любимые блюда. Кулинарные рецепты  складывались веками, передавались от поколения к поколению. На Урале проживает более 120 национальностей, каждая из которых внесла свой вклад в развитие кулинарной культуры Урала. Мы находимся на границе Европы и Азии, что и обусловило переплетение кулинарных традиций. Здесь смешались татарские, казахские, башкирские, славянские, финно-угорские кулинарные обычаи, которые вывели уральскую кухню на новый уровень.</w:t>
      </w:r>
    </w:p>
    <w:p w:rsidR="00E95D82" w:rsidRDefault="00E95D82" w:rsidP="00E95D82">
      <w:pPr>
        <w:spacing w:after="0"/>
        <w:rPr>
          <w:rFonts w:ascii="Arial" w:hAnsi="Arial" w:cs="Arial"/>
          <w:color w:val="000000"/>
          <w:shd w:val="clear" w:color="auto" w:fill="FFFFFF"/>
        </w:rPr>
      </w:pPr>
      <w:r w:rsidRPr="00B76F42">
        <w:rPr>
          <w:rFonts w:ascii="Arial" w:hAnsi="Arial" w:cs="Arial"/>
          <w:color w:val="000000"/>
          <w:shd w:val="clear" w:color="auto" w:fill="FFFFFF"/>
        </w:rPr>
        <w:t>Край наш суровый, с холодными зимами, ветрами, резким континентальным климатом. Условия труда всегда были тяжелыми. Отсюда и калорийная, «тяжелая» пища. Мы предлагаем вашем</w:t>
      </w:r>
      <w:r>
        <w:rPr>
          <w:rFonts w:ascii="Arial" w:hAnsi="Arial" w:cs="Arial"/>
          <w:color w:val="000000"/>
          <w:shd w:val="clear" w:color="auto" w:fill="FFFFFF"/>
        </w:rPr>
        <w:t>у вниманию национальную кухню: б</w:t>
      </w:r>
      <w:r w:rsidRPr="00B76F42">
        <w:rPr>
          <w:rFonts w:ascii="Arial" w:hAnsi="Arial" w:cs="Arial"/>
          <w:color w:val="000000"/>
          <w:shd w:val="clear" w:color="auto" w:fill="FFFFFF"/>
        </w:rPr>
        <w:t>ашкирская, коми - пермяцкая, русская, удмуртская, татарская. Несколько дней читателей знакомили с помощью презентации  с кухней народов Урала.</w:t>
      </w:r>
    </w:p>
    <w:p w:rsidR="00000000" w:rsidRDefault="00E95D82"/>
    <w:p w:rsidR="00E95D82" w:rsidRDefault="00E95D82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40830_14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30_1402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2" w:rsidRDefault="00E95D82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2" name="Рисунок 1" descr="IMG_20240830_12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30_1257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2" w:rsidRDefault="00E95D82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3" name="Рисунок 2" descr="IMG_20240830_1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30_1144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2" w:rsidRDefault="00E95D82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40829_1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29_1042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2" w:rsidRDefault="00E95D82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5" name="Рисунок 4" descr="IMG_20240829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29_1041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95D82"/>
    <w:rsid w:val="00E95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2024-09-05T12:31:00Z</dcterms:created>
  <dcterms:modified xsi:type="dcterms:W3CDTF">2024-09-05T12:33:00Z</dcterms:modified>
</cp:coreProperties>
</file>