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E6" w:rsidRPr="00B003E6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 w:rsidRPr="00B003E6">
        <w:rPr>
          <w:rFonts w:ascii="Times New Roman" w:hAnsi="Times New Roman" w:cs="Times New Roman"/>
          <w:sz w:val="28"/>
          <w:szCs w:val="28"/>
        </w:rPr>
        <w:t xml:space="preserve">После учебной недели обязательно нужно отдохнуть и расслабиться! </w:t>
      </w:r>
    </w:p>
    <w:p w:rsidR="00B003E6" w:rsidRPr="00B003E6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 w:rsidRPr="00B003E6">
        <w:rPr>
          <w:rFonts w:ascii="Times New Roman" w:hAnsi="Times New Roman" w:cs="Times New Roman"/>
          <w:sz w:val="28"/>
          <w:szCs w:val="28"/>
        </w:rPr>
        <w:t>21 февраля для подростков прошла увлекательная интерактивная игра "Верю — не верю!" в рамках Пушкинской карты. Это событие стало отличным способом провести время с пользой и развлечением!</w:t>
      </w:r>
    </w:p>
    <w:p w:rsidR="00B003E6" w:rsidRPr="00B003E6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 w:rsidRPr="00B003E6">
        <w:rPr>
          <w:rFonts w:ascii="Times New Roman" w:hAnsi="Times New Roman" w:cs="Times New Roman"/>
          <w:sz w:val="28"/>
          <w:szCs w:val="28"/>
        </w:rPr>
        <w:t>Ребята смогли продемонстрировать свою интуицию, выбирая правильное утверждение — ВЕРЮ или НЕ ВЕРЮ — по различным высказываниям из разных областей знаний. Участие в игре не только развивает критическое мышление, но и помогает лучше понять окружающий мир.</w:t>
      </w:r>
    </w:p>
    <w:p w:rsidR="00B003E6" w:rsidRPr="00B003E6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 w:rsidRPr="00B003E6">
        <w:rPr>
          <w:rFonts w:ascii="Times New Roman" w:hAnsi="Times New Roman" w:cs="Times New Roman"/>
          <w:sz w:val="28"/>
          <w:szCs w:val="28"/>
        </w:rPr>
        <w:t>Надеемся, что это мероприятие стало интересным и вдохновляющим для участников, а также дало возможность людям наслаждаться общением и соперничеством в дружеской атмосфере.</w:t>
      </w:r>
    </w:p>
    <w:p w:rsidR="0027578C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 w:rsidRPr="00B003E6">
        <w:rPr>
          <w:rFonts w:ascii="Times New Roman" w:hAnsi="Times New Roman" w:cs="Times New Roman"/>
          <w:sz w:val="28"/>
          <w:szCs w:val="28"/>
        </w:rPr>
        <w:t>Ждём новых встреч и мероприятий!</w:t>
      </w:r>
    </w:p>
    <w:p w:rsidR="00B003E6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02708"/>
            <wp:effectExtent l="19050" t="0" r="3175" b="0"/>
            <wp:docPr id="1" name="Рисунок 1" descr="https://sun9-61.userapi.com/impg/76UR_r3Kj179Jl_FC49IcKTTt97hTHpX0dMzBg/FrXOLS73L80.jpg?size=1280x561&amp;quality=95&amp;sign=797608b697d6ded69a7023574e743c1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1.userapi.com/impg/76UR_r3Kj179Jl_FC49IcKTTt97hTHpX0dMzBg/FrXOLS73L80.jpg?size=1280x561&amp;quality=95&amp;sign=797608b697d6ded69a7023574e743c15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3E6" w:rsidRPr="00B003E6" w:rsidRDefault="00B003E6" w:rsidP="00B003E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602708"/>
            <wp:effectExtent l="19050" t="0" r="3175" b="0"/>
            <wp:docPr id="4" name="Рисунок 4" descr="https://sun9-55.userapi.com/impg/5t3ZO2-KKdtKofnYfymiGRCKbzvO9KzvWEzA7g/9Z_PSxu8xnI.jpg?size=1280x561&amp;quality=95&amp;sign=13d2b74c4fb5094098e055f0e0995a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5.userapi.com/impg/5t3ZO2-KKdtKofnYfymiGRCKbzvO9KzvWEzA7g/9Z_PSxu8xnI.jpg?size=1280x561&amp;quality=95&amp;sign=13d2b74c4fb5094098e055f0e0995a51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0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3E6" w:rsidRPr="00B003E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B003E6"/>
    <w:rsid w:val="0027578C"/>
    <w:rsid w:val="00490A1E"/>
    <w:rsid w:val="00B003E6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3E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2025-02-26T05:45:00Z</dcterms:created>
  <dcterms:modified xsi:type="dcterms:W3CDTF">2025-02-26T05:47:00Z</dcterms:modified>
</cp:coreProperties>
</file>