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bidi w:val="0"/>
        <w:spacing w:before="240" w:after="120"/>
        <w:jc w:val="left"/>
        <w:rPr/>
      </w:pPr>
      <w:r>
        <w:rPr/>
        <w:t>МУЗЕЙНЫЙ УРОК «ЖИВАЯ ПАМЯТЬ»</w:t>
      </w:r>
      <w:bookmarkStart w:id="0" w:name="muzejnyj-urok-zhivaya-pamyatь"/>
      <w:bookmarkEnd w:id="0"/>
    </w:p>
    <w:p>
      <w:pPr>
        <w:pStyle w:val="Style16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spacing w:before="0" w:after="0"/>
        <w:jc w:val="left"/>
        <w:rPr/>
      </w:pPr>
      <w:r>
        <w:rPr/>
        <w:br/>
        <w:t>16 февраля для учащихся девятого класса Таборинской школы был проведен музейный урок под названием «Живая память», приуроченный ко Дню памяти о россиянах, исполнявших служебный долг за пределами Отечества.</w:t>
        <w:br/>
        <w:br/>
        <w:t>Мероприятие прошло под руководством методиста Таборинского музея Наталии Васильевны Шурухновой. Ведущие рассказали участникам встречи о значительном вкладе Советской армии в международные конфликты послевоенного периода. После окончания Второй мировой войны наши военнослужащие участвовали более чем в тридцати военных операциях за пределами страны, демонстрируя мужество и героизм.</w:t>
      </w:r>
    </w:p>
    <w:p>
      <w:pPr>
        <w:pStyle w:val="Style16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spacing w:before="0" w:after="0"/>
        <w:jc w:val="left"/>
        <w:rPr/>
      </w:pPr>
      <w:r>
        <w:rPr/>
        <w:br/>
        <w:t>Особое внимание было уделено истории афганской кампании, которая оставила глубокий след в сердцах жителей нашего района. Школьники узнали о судьбах местных героев, прошедших через испытания этой войны. Среди них были Виктор Николаевич Кутявин и Юрий Сидорович Сагитов, чьи имена навсегда вписаны золотыми буквами в историю родного края. Их подвиг напоминает молодым поколениям о важности чувства долга перед Родиной и необходимости сохранять мир любой ценой.</w:t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6"/>
        <w:bidi w:val="0"/>
        <w:spacing w:before="0" w:after="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Style16"/>
        <w:bidi w:val="0"/>
        <w:spacing w:before="0" w:after="0"/>
        <w:jc w:val="left"/>
        <w:rPr/>
      </w:pPr>
      <w:bookmarkStart w:id="1" w:name="GROUP_LAYER_159137900551084_1839278261_1"/>
      <w:bookmarkEnd w:id="1"/>
      <w:r>
        <w:rPr/>
        <w:t>07:35</w:t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Style16"/>
        <w:bidi w:val="0"/>
        <w:spacing w:before="0" w:after="0"/>
        <w:jc w:val="left"/>
        <w:rPr/>
      </w:pPr>
      <w:hyperlink r:id="rId6">
        <w:r>
          <w:rPr>
            <w:rStyle w:val="Style13"/>
          </w:rPr>
          <w:t>Опаленные Афганской войной</w:t>
        </w:r>
      </w:hyperlink>
    </w:p>
    <w:p>
      <w:pPr>
        <w:pStyle w:val="Style16"/>
        <w:bidi w:val="0"/>
        <w:spacing w:before="0" w:after="0"/>
        <w:jc w:val="left"/>
        <w:rPr/>
      </w:pPr>
      <w:r>
        <w:rPr/>
      </w:r>
    </w:p>
    <w:p>
      <w:pPr>
        <w:pStyle w:val="Style16"/>
        <w:bidi w:val="0"/>
        <w:spacing w:before="0" w:after="0"/>
        <w:jc w:val="left"/>
        <w:rPr/>
      </w:pPr>
      <w:r>
        <w:rPr/>
        <w:br/>
        <w:t>Кроме того, ребята познакомились с историей Чеченского конфликта начала 90-х годов XX века и начала XXI века, который также оставил неизгладимый отпечаток в памяти российского народа. Участие солдат Российской Федерации в восстановлении мира и порядка в неспокойных регионах потребовало от них огромной выдержки и мужества. Около тридцати таборинских мужчин принимали участие в подавлении вооруженного конфликта на Северном Кавказе.</w:t>
        <w:br/>
        <w:br/>
        <w:t>Экскурсовод рассказала школьникам об армейской службе Закревского Георгия Александровича, жителя с. Таборы, который в 2000 году принимал участие в боях в составе объединённой группировки войск на территории Северо-Кавказского региона.</w:t>
      </w:r>
    </w:p>
    <w:p>
      <w:pPr>
        <w:pStyle w:val="Style16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spacing w:before="0" w:after="0"/>
        <w:jc w:val="left"/>
        <w:rPr/>
      </w:pPr>
      <w:r>
        <w:rPr/>
        <w:t>Закревский Георгий Александрович</w:t>
      </w:r>
    </w:p>
    <w:p>
      <w:pPr>
        <w:pStyle w:val="Style16"/>
        <w:bidi w:val="0"/>
        <w:spacing w:before="0" w:after="0"/>
        <w:jc w:val="left"/>
        <w:rPr/>
      </w:pPr>
      <w:r>
        <w:rPr/>
        <w:br/>
        <w:t>Кратко о подвиге Георгия Закревского из наградного листа:</w:t>
        <w:br/>
        <w:br/>
        <w:t>"25 февраля 2000 года, гора Алилэн. В горах 2500 боевиков. С 11 патронами 7Н24 "Вымпел" в магазине в составе группы саперов убыл на эвакуацию техники боевиков, обнаруженную ранее разведывательной группой. По прибытию к месту нахождения техники саперы приступили к осмотру машин, в ходе которой было выявлено до 70 растяжек и мин ловушек, установленных на технике и в районе стоянки. В ходе работы, проявляя хладнокровие и отвагу, лично обезвредил 15 взрывных устройств. Личный состав саперной группы потерь не понес, техника была эвакуирована к месту дислокации. За мужество, храбрость и отвагу, проявленные в боевых действиях при защите Отечества и государственных интересов Российской Федерации награждены 15 воинов РГ 1-й гвардейской мотострелковой Пролетарской Московско-Минской ордена Ленина, дважды Краснознамённой, орденов Суворова и Кутузова дивизии".</w:t>
      </w:r>
    </w:p>
    <w:p>
      <w:pPr>
        <w:pStyle w:val="Style16"/>
        <w:bidi w:val="0"/>
        <w:jc w:val="left"/>
        <w:rPr/>
      </w:pPr>
      <w:r>
        <w:rPr/>
        <w:drawing>
          <wp:inline distT="0" distB="0" distL="0" distR="0">
            <wp:extent cx="5295900" cy="7324725"/>
            <wp:effectExtent l="0" t="0" r="0" b="0"/>
            <wp:docPr id="4" name="Изображение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jc w:val="left"/>
        <w:rPr/>
      </w:pPr>
      <w:r>
        <w:rPr/>
        <w:br/>
        <w:t>Девятиклассников также познакомили с участником вооруженного конфликта в Сирийской Арабской Республики - Смирновым Дмитрием Михайловичем, офицером 58-й армии, начальником штаба самоходно-артиллерийского дивизиона, кавалером двух Орденов Мужества (один из них посмертно), медалей Суворова, Жукова и За боевые отличия, геройски погибшего при исполнении воинского долга в зоне Специальной военной операции 27 мая 2023 года...</w:t>
      </w:r>
    </w:p>
    <w:p>
      <w:pPr>
        <w:pStyle w:val="Style16"/>
        <w:bidi w:val="0"/>
        <w:jc w:val="left"/>
        <w:rPr/>
      </w:pPr>
      <w:r>
        <w:rPr/>
        <w:drawing>
          <wp:inline distT="0" distB="0" distL="0" distR="0">
            <wp:extent cx="2876550" cy="3733800"/>
            <wp:effectExtent l="0" t="0" r="0" b="0"/>
            <wp:docPr id="5" name="Изображение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33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spacing w:before="0" w:after="0"/>
        <w:jc w:val="left"/>
        <w:rPr/>
      </w:pPr>
      <w:r>
        <w:rPr/>
        <w:t>Смирнов Дмитрий Михайлович</w:t>
      </w:r>
    </w:p>
    <w:p>
      <w:pPr>
        <w:pStyle w:val="Style16"/>
        <w:bidi w:val="0"/>
        <w:spacing w:before="0" w:after="0"/>
        <w:jc w:val="left"/>
        <w:rPr/>
      </w:pPr>
      <w:r>
        <w:rPr/>
        <w:t>Дмитрий Смирнов - уроженец села Таборы, дважды участвовал в освобождении Сирийской Арабской Республики: в 2017 и в 2021 годах. В ноябре 2020 года награжден медалью Жукова за умелую и грамотную работу в ходе ведения боевых действий в САР, которые приводили к срыву планов противника по возвращению ранее утраченных территорий и позволяли выполнять боевые задачи по продвижению войск.</w:t>
        <w:br/>
        <w:br/>
        <w:t>Завершился урок минутой молчания. чтобы выразить уважение и скорбь по погибшим героям нашей Родины.</w:t>
        <w:br/>
        <w:br/>
        <w:t>Подобные уроки помогают формировать правильное понимание роли защитника Родины среди подрастающего поколения, способствуют развитию уважительного отношения к ветеранам и историческому наследию нашей страны. Урок стал ярким примером преемственности поколений, когда молодые граждане знакомятся с жизнью тех, кто посвятил себя служению Отечеству.</w:t>
      </w:r>
    </w:p>
    <w:p>
      <w:pPr>
        <w:pStyle w:val="Style16"/>
        <w:bidi w:val="0"/>
        <w:spacing w:lineRule="auto" w:line="276" w:before="0" w:after="14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5"/>
    <w:next w:val="Style16"/>
    <w:qFormat/>
    <w:pPr>
      <w:spacing w:before="240" w:after="120"/>
      <w:outlineLvl w:val="0"/>
    </w:pPr>
    <w:rPr>
      <w:rFonts w:ascii="Liberation Serif" w:hAnsi="Liberation Serif" w:eastAsia="DejaVu Sans" w:cs="FreeSans"/>
      <w:b/>
      <w:bCs/>
      <w:sz w:val="48"/>
      <w:szCs w:val="48"/>
    </w:rPr>
  </w:style>
  <w:style w:type="character" w:styleId="Style13">
    <w:name w:val="Hyperlink"/>
    <w:rPr>
      <w:color w:val="000080"/>
      <w:u w:val="single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90654665132&amp;st.layer.type=GROUP&amp;st.layer.sphotoIds=5390654665132%3B5390654668972%3B5390654678188%3B5390654685612%3B53906546940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90654668972&amp;st.layer.type=GROUP&amp;st.layer.sphotoIds=5390654665132%3B5390654668972%3B5390654678188%3B5390654685612%3B53906546940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hyperlink" Target="https://ok.ru/video/12070931008172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5390654678188&amp;st.layer.type=GROUP&amp;st.layer.sphotoIds=5390654665132%3B5390654668972%3B5390654678188%3B5390654685612%3B53906546940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5390654685612&amp;st.layer.type=GROUP&amp;st.layer.sphotoIds=5390654665132%3B5390654668972%3B5390654678188%3B5390654685612%3B53906546940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5390654694060&amp;st.layer.type=GROUP&amp;st.layer.sphotoIds=5390654665132%3B5390654668972%3B5390654678188%3B5390654685612%3B53906546940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84</TotalTime>
  <Application>LibreOffice/7.4.5.1$Linux_X86_64 LibreOffice_project/40$Build-1</Application>
  <AppVersion>15.0000</AppVersion>
  <Pages>5</Pages>
  <Words>529</Words>
  <Characters>3478</Characters>
  <CharactersWithSpaces>4006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2026-02-23T11:54:52Z</dcterms:created>
  <dc:creator/>
  <dc:description/>
  <dc:language>ru-RU</dc:language>
  <cp:lastModifiedBy/>
  <dcterms:modified xsi:type="dcterms:W3CDTF">2026-02-23T13:19:12Z</dcterms:modified>
  <cp:revision>2</cp:revision>
  <dc:subject/>
  <dc:title/>
</cp:coreProperties>
</file>