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НОЧЬ МУЗЕЕВ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456882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56882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16 мая С 18.00 часов пройдет ежегодная Всероссийская акция "Ночь музеев".</w:t>
        <w:br/>
        <w:t>В Год защитника Отечества мероприятие посвящено теме: "Герои".</w:t>
        <w:br/>
        <w:br/>
        <w:t>В рамках акции в музее пройдет:</w:t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Обзорная экскурсия по всем залам музея</w:t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Акция "Свеча памяти", в ходе которой каждый участник может поделиться своей историей об участнике Великой Отечественной войны</w:t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Мастер-класс</w:t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Выставка "С днём Победы!"</w:t>
        <w:br/>
        <w:br/>
        <w:t>Вход в музей свободный</w:t>
        <w:br/>
        <w:br/>
        <w:t>Ждем вас по адресу: с. Таборы, ул. Рыжова, 2-2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6209191852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68</Words>
  <Characters>387</Characters>
  <CharactersWithSpaces>459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2025-05-15T19:04:58Z</dcterms:created>
  <dc:creator/>
  <dc:description/>
  <dc:language>ru-RU</dc:language>
  <cp:lastModifiedBy/>
  <dcterms:modified xsi:type="dcterms:W3CDTF">2025-05-15T19:05:17Z</dcterms:modified>
  <cp:revision>1</cp:revision>
  <dc:subject/>
  <dc:title/>
</cp:coreProperties>
</file>