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ПОЭЗИЯ МИР НАДЕЛЯЕТ ДУШОЙ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Поэтические строки обладают уникальной способностью пробуждать чувства, вызывать воспоминания и наполнять сердце теплом. Именно поэтому ежегодно 21 марта, в весенний день, когда пробуждается природа; отмечается Всемирный день поэзии – праздник, объединяющий всех любителей творчества во всем мире.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На минувшей неделе, накануне этого знаменательного события, ребята из 11-го класса Таборинской школы приняли участие в необычном занятии под руководством методиста нашего музея. Вместе они погрузились в удивительный мир стихов, вспомнив любимые произведения детства от замечательной Агнии Барто до произведений великих русских поэтов.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Но не только классика была темой встречи! Участники занятия познакомились с творчеством талантливых авторов родного края, услышав выразительное чтение стихотворений местных литераторов -Татьяны Ивановны Доскач и Виталия Федоровича Мясникова.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Такое мероприятие помогает молодым людям осознать важность литературы как неотъемлемой части культурного наследия нашей страны. Ведь настоящая поэзия способна оживлять душу человека, побуждая размышлять о вечных ценностях и искать ответы на самые важные вопросы.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Так давайте же будем чаще читать хорошие книги и поддерживать искусство слова, чтобы сохранить эту уникальную способность поэзии дарить нам радость и вдохновение!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Пусть каждый найдет свою книгу или поэта, способного открыть ему новые горизонты чувств и мыслей.</w:t>
      </w:r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nest">
    <w:altName w:val="Arial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LibreOffice/6.4.2.2$Windows_X86_64 LibreOffice_project/4e471d8c02c9c90f512f7f9ead8875b57fcb1ec3</Application>
  <Pages>3</Pages>
  <Words>184</Words>
  <Characters>1240</Characters>
  <CharactersWithSpaces>1425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2026-03-21T20:00:25Z</dcterms:created>
  <dc:creator/>
  <dc:description/>
  <dc:language>ru-RU</dc:language>
  <cp:lastModifiedBy/>
  <dcterms:modified xsi:type="dcterms:W3CDTF">2026-03-21T20:08:32Z</dcterms:modified>
  <cp:revision>3</cp:revision>
  <dc:subject/>
  <dc:title/>
</cp:coreProperties>
</file>