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2371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Полное наименование предприятия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Общество с ограниченной ответственностью «ВИТА ЛАЙН»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Юридический адрес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350063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КРАЙ КРАСНОДАРСКИЙ                                                            Г.О. ГОРОД КРАСНОДАР                                                            Г. КРАСНОДАР                                                            УЛ. ИМ. ПУШКИНА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 2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ПОМ. 3-3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Государственный регистрационный номер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1152312004349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Дата регистрации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09.04.2015г.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ИНН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2312227427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КПП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230901001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Банковские реквизиты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р/с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40702 810 1260 6000 3199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Филиал "Ростовский" АО                                                                                 "АЛЬФА-БАНК" в г. Ростов-на-Дону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к/с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30101810500000000207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БИК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046015207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Коды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ОКПО – 27661758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ОКАТО – 03401372000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ОКТМО – 03701000001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ОКОГУ – 4210014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ОКФС – 16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ОКОПФ - 12300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БОЧАРОВ</w:t>
              <w:br w:type="textWrapping"/>
              <w:t xml:space="preserve">СЕРГЕЙ</w:t>
              <w:br w:type="textWrapping"/>
              <w:t xml:space="preserve">АЛЕКСАНДРОВИЧ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Электронная почта: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Fe.krr@mail.ru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Действует на основании: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Устава</w:t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0"/>
        </w:rPr>
        <w:t xml:space="preserve">Паспорт предприятия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 ООО «ВИТА ЛАЙН»     _____________________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Бочаров С.А.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                    М.П.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mi-callto">
    <w:name w:val="wmi-callto"/>
    <w:basedOn w:val="Основнойшрифтабзаца"/>
    <w:next w:val="wmi-callt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basedOn w:val="Основнойшрифтабзаца"/>
    <w:next w:val="Гиперссылка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e.kr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tK4OP4TQleWCIkZ3mB6zTfxZ0A==">CgMxLjA4AHIhMU5PZks0dWhvdlhORzlHeGhqazc4akJCd3RheUljbk9n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2022-03-02T14:23:00Z</dcterms:created>
  <dc:creator>Бухгалтер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