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8E" w:rsidRDefault="00A019A8">
      <w:bookmarkStart w:id="0" w:name="_GoBack"/>
      <w:r>
        <w:rPr>
          <w:noProof/>
          <w:lang w:eastAsia="ru-RU"/>
        </w:rPr>
        <w:drawing>
          <wp:inline distT="0" distB="0" distL="0" distR="0">
            <wp:extent cx="9264769" cy="646981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кета LIBQUAL (бланк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" t="1552" r="1453" b="1494"/>
                    <a:stretch/>
                  </pic:blipFill>
                  <pic:spPr bwMode="auto">
                    <a:xfrm>
                      <a:off x="0" y="0"/>
                      <a:ext cx="9269289" cy="6472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8798E" w:rsidSect="00A019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A8"/>
    <w:rsid w:val="0048798E"/>
    <w:rsid w:val="00A0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Альбертовна</dc:creator>
  <cp:lastModifiedBy>Юлия Альбертовна</cp:lastModifiedBy>
  <cp:revision>1</cp:revision>
  <dcterms:created xsi:type="dcterms:W3CDTF">2016-09-28T10:43:00Z</dcterms:created>
  <dcterms:modified xsi:type="dcterms:W3CDTF">2016-09-28T10:45:00Z</dcterms:modified>
</cp:coreProperties>
</file>