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90B686" w14:textId="44B719DB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F67C4F8" w14:textId="0AFC32D7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837264B" w14:textId="46C4C9F6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684BD7C" w14:textId="2D65ECBB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377BA1" w14:textId="7D8EA414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39963D" w14:textId="10458F7C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9E3C0C" w14:textId="6C727472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EA1C51" w14:textId="194D46A4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49BB4C1" w14:textId="2B4F2538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653AF56" w14:textId="237A2F7D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7C9F8F" w14:textId="4501FFEC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C3EBCE" w14:textId="77777777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19634E" w14:textId="28037410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8863A7" w14:textId="77777777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02" w14:textId="77777777" w:rsidR="00B63717" w:rsidRPr="00045C20" w:rsidRDefault="00E85724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45C20">
        <w:rPr>
          <w:rFonts w:ascii="Times New Roman" w:eastAsia="Times New Roman" w:hAnsi="Times New Roman" w:cs="Times New Roman"/>
          <w:b/>
          <w:sz w:val="28"/>
          <w:szCs w:val="28"/>
        </w:rPr>
        <w:t>Открытый (публичный) отчет</w:t>
      </w:r>
    </w:p>
    <w:p w14:paraId="00000004" w14:textId="19A719D5" w:rsidR="00B63717" w:rsidRPr="00045C20" w:rsidRDefault="00045C20" w:rsidP="00045C20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45C20">
        <w:rPr>
          <w:rFonts w:ascii="Times New Roman" w:eastAsia="Times New Roman" w:hAnsi="Times New Roman" w:cs="Times New Roman"/>
          <w:b/>
          <w:sz w:val="28"/>
          <w:szCs w:val="28"/>
        </w:rPr>
        <w:t xml:space="preserve">Совета </w:t>
      </w:r>
      <w:r w:rsidRPr="00045C20">
        <w:rPr>
          <w:rFonts w:ascii="Times New Roman" w:hAnsi="Times New Roman" w:cs="Times New Roman"/>
          <w:b/>
          <w:bCs/>
          <w:sz w:val="28"/>
          <w:szCs w:val="28"/>
        </w:rPr>
        <w:t>Горячеключевской городской организации Общероссийского Профсоюза образования</w:t>
      </w:r>
    </w:p>
    <w:p w14:paraId="00000005" w14:textId="6242075D" w:rsidR="00B63717" w:rsidRPr="00045C20" w:rsidRDefault="00E85724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45C20">
        <w:rPr>
          <w:rFonts w:ascii="Times New Roman" w:eastAsia="Times New Roman" w:hAnsi="Times New Roman" w:cs="Times New Roman"/>
          <w:b/>
          <w:sz w:val="28"/>
          <w:szCs w:val="28"/>
        </w:rPr>
        <w:t>за 202</w:t>
      </w:r>
      <w:r w:rsidR="00811474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506A4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045C20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p w14:paraId="00000006" w14:textId="3663CF57" w:rsidR="00B63717" w:rsidRPr="00045C20" w:rsidRDefault="00B63717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1615FF" w14:textId="2056A5DD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25DB0A" w14:textId="4250DA9C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2DF738E" w14:textId="4160E31B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F55874" w14:textId="0F3A2D55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E9D425" w14:textId="367C671C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37983F" w14:textId="22D875D7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2D817C" w14:textId="1DCD5DB9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91365B" w14:textId="5FDF2B15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849F4C" w14:textId="6DDFD1D7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821DE4" w14:textId="20C1862D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4537BA" w14:textId="6977AA11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C443AA" w14:textId="3A64A368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DD8DAB" w14:textId="6B90BE7F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AE90520" w14:textId="4876612F" w:rsidR="00FB4625" w:rsidRPr="00FB4625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326C04" w14:textId="1366C806" w:rsidR="003712E6" w:rsidRDefault="003712E6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143750" w14:textId="479AED8D" w:rsidR="003712E6" w:rsidRDefault="003712E6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980CDF" w14:textId="77777777" w:rsidR="003712E6" w:rsidRPr="00FB4625" w:rsidRDefault="003712E6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A194703" w14:textId="2CC7FAE1" w:rsidR="00F55AB8" w:rsidRDefault="00FB4625" w:rsidP="007042F7">
      <w:pPr>
        <w:spacing w:after="0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4625">
        <w:rPr>
          <w:rFonts w:ascii="Times New Roman" w:eastAsia="Times New Roman" w:hAnsi="Times New Roman" w:cs="Times New Roman"/>
          <w:b/>
          <w:sz w:val="28"/>
          <w:szCs w:val="28"/>
        </w:rPr>
        <w:t xml:space="preserve">г. </w:t>
      </w:r>
      <w:r w:rsidR="00045C20">
        <w:rPr>
          <w:rFonts w:ascii="Times New Roman" w:eastAsia="Times New Roman" w:hAnsi="Times New Roman" w:cs="Times New Roman"/>
          <w:b/>
          <w:sz w:val="28"/>
          <w:szCs w:val="28"/>
        </w:rPr>
        <w:t>Горячий Ключ</w:t>
      </w:r>
    </w:p>
    <w:p w14:paraId="66152165" w14:textId="77777777" w:rsidR="00F55AB8" w:rsidRDefault="00F55AB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5FA49212" w14:textId="15B587B6" w:rsidR="00152939" w:rsidRPr="002254EB" w:rsidRDefault="00152939" w:rsidP="006F4DC6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254EB">
        <w:rPr>
          <w:rFonts w:ascii="Times New Roman" w:eastAsia="Times New Roman" w:hAnsi="Times New Roman" w:cs="Times New Roman"/>
          <w:sz w:val="28"/>
          <w:szCs w:val="28"/>
        </w:rPr>
        <w:lastRenderedPageBreak/>
        <w:t>Уважаемые коллеги!</w:t>
      </w:r>
    </w:p>
    <w:p w14:paraId="70240F88" w14:textId="77777777" w:rsidR="006F4DC6" w:rsidRPr="002254EB" w:rsidRDefault="006F4DC6" w:rsidP="006F4DC6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53E6285" w14:textId="2245B07D" w:rsidR="002254EB" w:rsidRPr="0086683B" w:rsidRDefault="00152939" w:rsidP="005A5E2F">
      <w:pPr>
        <w:pStyle w:val="1"/>
        <w:spacing w:before="0" w:after="0" w:line="240" w:lineRule="auto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2254EB">
        <w:rPr>
          <w:rFonts w:ascii="Times New Roman" w:eastAsia="Times New Roman" w:hAnsi="Times New Roman" w:cs="Times New Roman"/>
          <w:b w:val="0"/>
          <w:sz w:val="28"/>
          <w:szCs w:val="28"/>
        </w:rPr>
        <w:t>В соответствии с Программой развития деятельности Общероссийского Профсоюза образования (Профсоюза) на 2020-2025 гг., постановлением Исполнительного Комитета Профсоюза от 28.11.2022 г. № 14-5 и в целях комплексной реализации всех направлений деятельности Профсоюза, в том числе в рамках Федеральных проектов Профсоюза («</w:t>
      </w:r>
      <w:r w:rsidR="006F4DC6" w:rsidRPr="002254EB">
        <w:rPr>
          <w:rFonts w:ascii="Times New Roman" w:eastAsia="Times New Roman" w:hAnsi="Times New Roman" w:cs="Times New Roman"/>
          <w:b w:val="0"/>
          <w:sz w:val="28"/>
          <w:szCs w:val="28"/>
        </w:rPr>
        <w:t>Цифровизации</w:t>
      </w:r>
      <w:r w:rsidRPr="002254EB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Общероссийского Профсоюза образования», «Профсоюзное образование» и «Профсо</w:t>
      </w:r>
      <w:r w:rsidR="00811474">
        <w:rPr>
          <w:rFonts w:ascii="Times New Roman" w:eastAsia="Times New Roman" w:hAnsi="Times New Roman" w:cs="Times New Roman"/>
          <w:b w:val="0"/>
          <w:sz w:val="28"/>
          <w:szCs w:val="28"/>
        </w:rPr>
        <w:t>юз – территория здоровья»), 2025</w:t>
      </w:r>
      <w:r w:rsidRPr="002254EB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год был объявлен </w:t>
      </w:r>
      <w:r w:rsidR="0086683B" w:rsidRPr="0086683B">
        <w:rPr>
          <w:rFonts w:ascii="Times New Roman" w:eastAsia="Times New Roman" w:hAnsi="Times New Roman" w:cs="Times New Roman"/>
          <w:b w:val="0"/>
          <w:sz w:val="28"/>
          <w:szCs w:val="28"/>
        </w:rPr>
        <w:t>«</w:t>
      </w:r>
      <w:r w:rsidR="002254EB" w:rsidRPr="0086683B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Годом </w:t>
      </w:r>
      <w:r w:rsidR="0086683B" w:rsidRPr="0086683B">
        <w:rPr>
          <w:rFonts w:ascii="Times New Roman" w:eastAsia="Times New Roman" w:hAnsi="Times New Roman" w:cs="Times New Roman"/>
          <w:b w:val="0"/>
          <w:sz w:val="28"/>
          <w:szCs w:val="28"/>
        </w:rPr>
        <w:t>защитника отечества»</w:t>
      </w:r>
      <w:r w:rsidR="002254EB" w:rsidRPr="0086683B">
        <w:rPr>
          <w:rFonts w:ascii="Times New Roman" w:eastAsia="Times New Roman" w:hAnsi="Times New Roman" w:cs="Times New Roman"/>
          <w:b w:val="0"/>
          <w:sz w:val="28"/>
          <w:szCs w:val="28"/>
        </w:rPr>
        <w:t>.</w:t>
      </w:r>
    </w:p>
    <w:p w14:paraId="297DEB5E" w14:textId="269EBDEB" w:rsidR="00811474" w:rsidRPr="00811474" w:rsidRDefault="0086683B" w:rsidP="00811474">
      <w:r>
        <w:rPr>
          <w:noProof/>
          <w:sz w:val="20"/>
        </w:rPr>
        <w:drawing>
          <wp:inline distT="0" distB="0" distL="0" distR="0" wp14:anchorId="32E8A3A8" wp14:editId="07546E3D">
            <wp:extent cx="5915025" cy="2466637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9384" cy="247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398E1" w14:textId="59CBEB0E" w:rsidR="005A5E2F" w:rsidRPr="001C3957" w:rsidRDefault="005A5E2F" w:rsidP="001C3957">
      <w:pPr>
        <w:pStyle w:val="af3"/>
        <w:ind w:right="625"/>
        <w:jc w:val="both"/>
        <w:rPr>
          <w:rFonts w:ascii="Times New Roman" w:hAnsi="Times New Roman" w:cs="Times New Roman"/>
          <w:color w:val="292929"/>
          <w:sz w:val="28"/>
          <w:szCs w:val="28"/>
        </w:rPr>
      </w:pPr>
      <w:r w:rsidRPr="001C3957">
        <w:rPr>
          <w:rFonts w:ascii="Times New Roman" w:hAnsi="Times New Roman" w:cs="Times New Roman"/>
          <w:color w:val="292929"/>
          <w:sz w:val="28"/>
          <w:szCs w:val="28"/>
        </w:rPr>
        <w:t>В</w:t>
      </w:r>
      <w:r w:rsidRPr="001C3957">
        <w:rPr>
          <w:rFonts w:ascii="Times New Roman" w:hAnsi="Times New Roman" w:cs="Times New Roman"/>
          <w:color w:val="292929"/>
          <w:spacing w:val="-6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отчетном</w:t>
      </w:r>
      <w:r w:rsidRPr="001C3957">
        <w:rPr>
          <w:rFonts w:ascii="Times New Roman" w:hAnsi="Times New Roman" w:cs="Times New Roman"/>
          <w:color w:val="292929"/>
          <w:spacing w:val="-5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году</w:t>
      </w:r>
      <w:r w:rsidRPr="001C3957">
        <w:rPr>
          <w:rFonts w:ascii="Times New Roman" w:hAnsi="Times New Roman" w:cs="Times New Roman"/>
          <w:color w:val="292929"/>
          <w:spacing w:val="-6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наша</w:t>
      </w:r>
      <w:r w:rsidRPr="001C3957">
        <w:rPr>
          <w:rFonts w:ascii="Times New Roman" w:hAnsi="Times New Roman" w:cs="Times New Roman"/>
          <w:color w:val="292929"/>
          <w:spacing w:val="-7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организация</w:t>
      </w:r>
      <w:r w:rsidRPr="001C3957">
        <w:rPr>
          <w:rFonts w:ascii="Times New Roman" w:hAnsi="Times New Roman" w:cs="Times New Roman"/>
          <w:color w:val="292929"/>
          <w:spacing w:val="-6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сосредоточила</w:t>
      </w:r>
      <w:r w:rsidRPr="001C3957">
        <w:rPr>
          <w:rFonts w:ascii="Times New Roman" w:hAnsi="Times New Roman" w:cs="Times New Roman"/>
          <w:color w:val="292929"/>
          <w:spacing w:val="-6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усилия на укреплении организационной структуры, развитии</w:t>
      </w:r>
      <w:r w:rsidRPr="001C3957">
        <w:rPr>
          <w:rFonts w:ascii="Times New Roman" w:hAnsi="Times New Roman" w:cs="Times New Roman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кадрового</w:t>
      </w:r>
      <w:r w:rsidRPr="001C3957">
        <w:rPr>
          <w:rFonts w:ascii="Times New Roman" w:hAnsi="Times New Roman" w:cs="Times New Roman"/>
          <w:color w:val="292929"/>
          <w:spacing w:val="-9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потенциала</w:t>
      </w:r>
      <w:r w:rsidRPr="001C3957">
        <w:rPr>
          <w:rFonts w:ascii="Times New Roman" w:hAnsi="Times New Roman" w:cs="Times New Roman"/>
          <w:color w:val="292929"/>
          <w:spacing w:val="-7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1C3957">
        <w:rPr>
          <w:rFonts w:ascii="Times New Roman" w:hAnsi="Times New Roman" w:cs="Times New Roman"/>
          <w:color w:val="292929"/>
          <w:spacing w:val="-7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повышении</w:t>
      </w:r>
      <w:r w:rsidRPr="001C3957">
        <w:rPr>
          <w:rFonts w:ascii="Times New Roman" w:hAnsi="Times New Roman" w:cs="Times New Roman"/>
          <w:color w:val="292929"/>
          <w:spacing w:val="-7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эффективности</w:t>
      </w:r>
      <w:r w:rsidRPr="001C3957">
        <w:rPr>
          <w:rFonts w:ascii="Times New Roman" w:hAnsi="Times New Roman" w:cs="Times New Roman"/>
          <w:color w:val="292929"/>
          <w:spacing w:val="-7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работы по защите трудовых прав и социально-экономических интересов членов Профсоюза. Особое внимание уделялось обучению профсоюзного актива, привлечению молодежи в профсоюзное движение и расширению социального партнерства с органами власти и работодателями. Мы стремились к созданию благоприятных условий для профессионального</w:t>
      </w:r>
      <w:r w:rsidRPr="001C3957">
        <w:rPr>
          <w:rFonts w:ascii="Times New Roman" w:hAnsi="Times New Roman" w:cs="Times New Roman"/>
          <w:color w:val="292929"/>
          <w:spacing w:val="-11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роста</w:t>
      </w:r>
      <w:r w:rsidRPr="001C3957">
        <w:rPr>
          <w:rFonts w:ascii="Times New Roman" w:hAnsi="Times New Roman" w:cs="Times New Roman"/>
          <w:color w:val="292929"/>
          <w:spacing w:val="-10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и</w:t>
      </w:r>
      <w:r w:rsidRPr="001C3957">
        <w:rPr>
          <w:rFonts w:ascii="Times New Roman" w:hAnsi="Times New Roman" w:cs="Times New Roman"/>
          <w:color w:val="292929"/>
          <w:spacing w:val="-9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благополучия</w:t>
      </w:r>
      <w:r w:rsidRPr="001C3957">
        <w:rPr>
          <w:rFonts w:ascii="Times New Roman" w:hAnsi="Times New Roman" w:cs="Times New Roman"/>
          <w:color w:val="292929"/>
          <w:spacing w:val="-10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292929"/>
          <w:sz w:val="28"/>
          <w:szCs w:val="28"/>
        </w:rPr>
        <w:t>работников образования города.</w:t>
      </w:r>
    </w:p>
    <w:p w14:paraId="00000009" w14:textId="53934EAF" w:rsidR="00B63717" w:rsidRPr="001C3957" w:rsidRDefault="00B63717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A" w14:textId="27CE3F2F" w:rsidR="00B63717" w:rsidRPr="001C3957" w:rsidRDefault="00E85724" w:rsidP="001C3957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/>
          <w:sz w:val="28"/>
          <w:szCs w:val="28"/>
        </w:rPr>
        <w:t>ОБЩАЯ ХАРАКТЕРИСТИКА ОРГАНИЗАЦИИ</w:t>
      </w:r>
    </w:p>
    <w:p w14:paraId="2E5AC19F" w14:textId="77777777" w:rsidR="003712E6" w:rsidRPr="001C3957" w:rsidRDefault="003712E6" w:rsidP="001C3957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EB7DCD" w14:textId="77777777" w:rsidR="0086683B" w:rsidRPr="001C3957" w:rsidRDefault="0086683B" w:rsidP="001C3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26319399"/>
      <w:bookmarkStart w:id="1" w:name="_Hlk126578183"/>
      <w:r w:rsidRPr="001C3957">
        <w:rPr>
          <w:rFonts w:ascii="Times New Roman" w:hAnsi="Times New Roman" w:cs="Times New Roman"/>
          <w:sz w:val="28"/>
          <w:szCs w:val="28"/>
        </w:rPr>
        <w:t xml:space="preserve">По состоянию на 01 января 2026 года в структуре Горячеключевской городской организации Профсоюза 32 первичных профсоюзных организаций, из которых в общеобразовательных организациях – 14, дошкольных образовательных организациях – 14, организациях дополнительного образования детей – 2, других организациях – 2. </w:t>
      </w:r>
    </w:p>
    <w:p w14:paraId="1B45EE0D" w14:textId="77777777" w:rsidR="0086683B" w:rsidRPr="001C3957" w:rsidRDefault="0086683B" w:rsidP="001C3957">
      <w:pPr>
        <w:numPr>
          <w:ilvl w:val="0"/>
          <w:numId w:val="1"/>
        </w:numPr>
        <w:tabs>
          <w:tab w:val="clear" w:pos="432"/>
          <w:tab w:val="num" w:pos="0"/>
          <w:tab w:val="left" w:pos="4627"/>
        </w:tabs>
        <w:suppressAutoHyphens/>
        <w:autoSpaceDE w:val="0"/>
        <w:snapToGri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bookmarkStart w:id="2" w:name="_Hlk126578201"/>
      <w:bookmarkEnd w:id="1"/>
      <w:r w:rsidRPr="001C3957">
        <w:rPr>
          <w:rFonts w:ascii="Times New Roman" w:hAnsi="Times New Roman" w:cs="Times New Roman"/>
          <w:sz w:val="28"/>
          <w:szCs w:val="28"/>
        </w:rPr>
        <w:t>По данным статистических отчетов первичных профсоюзных организаций за 2025 год на учете состоит 607 членов Профсоюза, все работающие. В отчетном периоде в Профсоюз принято 100 работающих человек.</w:t>
      </w:r>
    </w:p>
    <w:bookmarkEnd w:id="2"/>
    <w:p w14:paraId="64CA34A0" w14:textId="77777777" w:rsidR="0086683B" w:rsidRPr="001C3957" w:rsidRDefault="0086683B" w:rsidP="001C3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lastRenderedPageBreak/>
        <w:t>Общий охват профсоюзным членством составляет 63,9 %, из них молодежи до 35 лет 44,3 % .</w:t>
      </w:r>
    </w:p>
    <w:p w14:paraId="3C51B80A" w14:textId="77777777" w:rsidR="0086683B" w:rsidRPr="001C3957" w:rsidRDefault="0086683B" w:rsidP="001C3957">
      <w:pPr>
        <w:pStyle w:val="ac"/>
        <w:numPr>
          <w:ilvl w:val="1"/>
          <w:numId w:val="1"/>
        </w:numPr>
        <w:tabs>
          <w:tab w:val="clear" w:pos="576"/>
          <w:tab w:val="left" w:pos="6"/>
          <w:tab w:val="num" w:pos="180"/>
          <w:tab w:val="num" w:pos="1008"/>
        </w:tabs>
        <w:suppressAutoHyphens/>
        <w:autoSpaceDE w:val="0"/>
        <w:snapToGrid w:val="0"/>
        <w:spacing w:after="0" w:line="240" w:lineRule="auto"/>
        <w:ind w:left="0" w:firstLine="708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1C3957">
        <w:rPr>
          <w:rFonts w:ascii="Times New Roman" w:hAnsi="Times New Roman"/>
          <w:sz w:val="28"/>
          <w:szCs w:val="28"/>
        </w:rPr>
        <w:t xml:space="preserve">Сумма средств поступившие на счет </w:t>
      </w:r>
      <w:r w:rsidRPr="001C3957">
        <w:rPr>
          <w:rFonts w:ascii="Times New Roman" w:hAnsi="Times New Roman"/>
          <w:bCs/>
          <w:sz w:val="28"/>
          <w:szCs w:val="28"/>
        </w:rPr>
        <w:t>Горячеключевской городской организации Общероссийского Профсоюза образования за 2025 год составила 4219648,52 рублей.</w:t>
      </w:r>
    </w:p>
    <w:p w14:paraId="2B9B82D7" w14:textId="733871E6" w:rsidR="00152939" w:rsidRPr="001C3957" w:rsidRDefault="00152939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В течение года проведено 3 заседания Совета </w:t>
      </w:r>
      <w:r w:rsidRPr="001C3957">
        <w:rPr>
          <w:rFonts w:ascii="Times New Roman" w:hAnsi="Times New Roman" w:cs="Times New Roman"/>
          <w:sz w:val="28"/>
          <w:szCs w:val="28"/>
        </w:rPr>
        <w:t>Горячеключевской городской организации Профсоюза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86683B" w:rsidRPr="001C3957">
        <w:rPr>
          <w:rFonts w:ascii="Times New Roman" w:eastAsia="Times New Roman" w:hAnsi="Times New Roman" w:cs="Times New Roman"/>
          <w:sz w:val="28"/>
          <w:szCs w:val="28"/>
        </w:rPr>
        <w:t>13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заседаний Президиума, на которых рассмотрено около </w:t>
      </w:r>
      <w:r w:rsidR="001C4EFC" w:rsidRPr="001C3957">
        <w:rPr>
          <w:rFonts w:ascii="Times New Roman" w:eastAsia="Times New Roman" w:hAnsi="Times New Roman" w:cs="Times New Roman"/>
          <w:sz w:val="28"/>
          <w:szCs w:val="28"/>
        </w:rPr>
        <w:t>5</w:t>
      </w:r>
      <w:r w:rsidR="0086683B" w:rsidRPr="001C3957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вопросов по основным направлениям деятельности, проведению проверок, организации профсоюзных конкурсов, практике работы организаций Профсоюза и т.д.</w:t>
      </w:r>
    </w:p>
    <w:p w14:paraId="34486E5E" w14:textId="72CA9AB9" w:rsidR="00045C20" w:rsidRPr="001C3957" w:rsidRDefault="00045C20" w:rsidP="001C3957">
      <w:pPr>
        <w:numPr>
          <w:ilvl w:val="0"/>
          <w:numId w:val="1"/>
        </w:numPr>
        <w:tabs>
          <w:tab w:val="clear" w:pos="432"/>
          <w:tab w:val="num" w:pos="0"/>
          <w:tab w:val="left" w:pos="4627"/>
        </w:tabs>
        <w:suppressAutoHyphens/>
        <w:autoSpaceDE w:val="0"/>
        <w:snapToGri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 xml:space="preserve"> </w:t>
      </w:r>
      <w:bookmarkStart w:id="3" w:name="_Hlk126578280"/>
      <w:bookmarkEnd w:id="0"/>
    </w:p>
    <w:bookmarkEnd w:id="3"/>
    <w:p w14:paraId="11EA40BA" w14:textId="28DECE2D" w:rsidR="00F774A8" w:rsidRPr="001C3957" w:rsidRDefault="00F774A8" w:rsidP="001C39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           Проводилась системная работа по ведению электронной базы данных членов Профсоюза, подготовке квартальных статистических отчетов. В 100% первичных, и в территориальной организаций Профсоюза сформирован цифро</w:t>
      </w:r>
      <w:r w:rsidR="0086683B" w:rsidRPr="001C3957">
        <w:rPr>
          <w:rFonts w:ascii="Times New Roman" w:eastAsia="Times New Roman" w:hAnsi="Times New Roman" w:cs="Times New Roman"/>
          <w:sz w:val="28"/>
          <w:szCs w:val="28"/>
        </w:rPr>
        <w:t>вой статистический отчет за 2025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год и отчет о коллективно-договорной кампании. </w:t>
      </w:r>
    </w:p>
    <w:p w14:paraId="069856D0" w14:textId="77777777" w:rsidR="006336A4" w:rsidRPr="001C3957" w:rsidRDefault="006336A4" w:rsidP="001C39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14" w14:textId="30CE2583" w:rsidR="00B63717" w:rsidRPr="001C3957" w:rsidRDefault="00E85724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/>
          <w:sz w:val="28"/>
          <w:szCs w:val="28"/>
        </w:rPr>
        <w:t>ФИНАНСОВОЕ УКРЕПЛЕНИЕ</w:t>
      </w:r>
    </w:p>
    <w:p w14:paraId="00000015" w14:textId="77777777" w:rsidR="00B63717" w:rsidRPr="001C3957" w:rsidRDefault="00B63717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16" w14:textId="69222B34" w:rsidR="00B63717" w:rsidRPr="001C3957" w:rsidRDefault="00E85724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В финансовой работе по-прежнему актуален курс на оптимизацию расходов и финансовое укрепление организации,</w:t>
      </w:r>
      <w:r w:rsidR="000B5C9F" w:rsidRPr="001C3957">
        <w:rPr>
          <w:rFonts w:ascii="Times New Roman" w:eastAsia="Times New Roman" w:hAnsi="Times New Roman" w:cs="Times New Roman"/>
          <w:sz w:val="28"/>
          <w:szCs w:val="28"/>
        </w:rPr>
        <w:t xml:space="preserve"> профсоюза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0000001C" w14:textId="08BEB2A5" w:rsidR="00B63717" w:rsidRPr="001C3957" w:rsidRDefault="00E85724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Основной статьей расходо</w:t>
      </w:r>
      <w:r w:rsidR="000B5C9F" w:rsidRPr="001C3957">
        <w:rPr>
          <w:rFonts w:ascii="Times New Roman" w:eastAsia="Times New Roman" w:hAnsi="Times New Roman" w:cs="Times New Roman"/>
          <w:sz w:val="28"/>
          <w:szCs w:val="28"/>
        </w:rPr>
        <w:t xml:space="preserve">в профсоюзного бюджета являются </w:t>
      </w:r>
      <w:r w:rsidR="00222558" w:rsidRPr="001C3957">
        <w:rPr>
          <w:rFonts w:ascii="Times New Roman" w:eastAsia="Times New Roman" w:hAnsi="Times New Roman" w:cs="Times New Roman"/>
          <w:sz w:val="28"/>
          <w:szCs w:val="28"/>
        </w:rPr>
        <w:t>расходы,</w:t>
      </w:r>
      <w:r w:rsidR="000B5C9F" w:rsidRPr="001C3957">
        <w:rPr>
          <w:rFonts w:ascii="Times New Roman" w:eastAsia="Times New Roman" w:hAnsi="Times New Roman" w:cs="Times New Roman"/>
          <w:sz w:val="28"/>
          <w:szCs w:val="28"/>
        </w:rPr>
        <w:t xml:space="preserve"> связанные с организацией и обеспечением деятельности аппарата организации профсоюза и составляет </w:t>
      </w:r>
      <w:r w:rsidR="006336A4" w:rsidRPr="001C3957">
        <w:rPr>
          <w:rFonts w:ascii="Times New Roman" w:eastAsia="Times New Roman" w:hAnsi="Times New Roman" w:cs="Times New Roman"/>
          <w:sz w:val="28"/>
          <w:szCs w:val="28"/>
        </w:rPr>
        <w:t>1861,8</w:t>
      </w:r>
      <w:r w:rsidR="000B5C9F" w:rsidRPr="001C3957">
        <w:rPr>
          <w:rFonts w:ascii="Times New Roman" w:eastAsia="Times New Roman" w:hAnsi="Times New Roman" w:cs="Times New Roman"/>
          <w:sz w:val="28"/>
          <w:szCs w:val="28"/>
        </w:rPr>
        <w:t xml:space="preserve"> тыс. рублей. На проведение целевых мероприятий потрачено </w:t>
      </w:r>
      <w:r w:rsidR="006336A4" w:rsidRPr="001C3957">
        <w:rPr>
          <w:rFonts w:ascii="Times New Roman" w:eastAsia="Times New Roman" w:hAnsi="Times New Roman" w:cs="Times New Roman"/>
          <w:sz w:val="28"/>
          <w:szCs w:val="28"/>
        </w:rPr>
        <w:t>1075,40</w:t>
      </w:r>
      <w:r w:rsidR="000B5C9F" w:rsidRPr="001C3957">
        <w:rPr>
          <w:rFonts w:ascii="Times New Roman" w:eastAsia="Times New Roman" w:hAnsi="Times New Roman" w:cs="Times New Roman"/>
          <w:sz w:val="28"/>
          <w:szCs w:val="28"/>
        </w:rPr>
        <w:t xml:space="preserve"> тыс. рублей поступивших за счет членских взносов. На оздоровление членов профсоюз</w:t>
      </w:r>
      <w:r w:rsidR="006336A4" w:rsidRPr="001C3957">
        <w:rPr>
          <w:rFonts w:ascii="Times New Roman" w:eastAsia="Times New Roman" w:hAnsi="Times New Roman" w:cs="Times New Roman"/>
          <w:sz w:val="28"/>
          <w:szCs w:val="28"/>
        </w:rPr>
        <w:t>а в 2025</w:t>
      </w:r>
      <w:r w:rsidR="000B5C9F" w:rsidRPr="001C3957">
        <w:rPr>
          <w:rFonts w:ascii="Times New Roman" w:eastAsia="Times New Roman" w:hAnsi="Times New Roman" w:cs="Times New Roman"/>
          <w:sz w:val="28"/>
          <w:szCs w:val="28"/>
        </w:rPr>
        <w:t xml:space="preserve"> году израсходовано </w:t>
      </w:r>
      <w:r w:rsidR="006336A4" w:rsidRPr="001C3957">
        <w:rPr>
          <w:rFonts w:ascii="Times New Roman" w:eastAsia="Times New Roman" w:hAnsi="Times New Roman" w:cs="Times New Roman"/>
          <w:sz w:val="28"/>
          <w:szCs w:val="28"/>
        </w:rPr>
        <w:t>280,8</w:t>
      </w:r>
      <w:r w:rsidR="000B5C9F" w:rsidRPr="001C3957">
        <w:rPr>
          <w:rFonts w:ascii="Times New Roman" w:eastAsia="Times New Roman" w:hAnsi="Times New Roman" w:cs="Times New Roman"/>
          <w:sz w:val="28"/>
          <w:szCs w:val="28"/>
        </w:rPr>
        <w:t xml:space="preserve"> тыс. рублей. </w:t>
      </w:r>
      <w:r w:rsidR="006336A4" w:rsidRPr="001C3957">
        <w:rPr>
          <w:rFonts w:ascii="Times New Roman" w:eastAsia="Times New Roman" w:hAnsi="Times New Roman" w:cs="Times New Roman"/>
          <w:sz w:val="28"/>
          <w:szCs w:val="28"/>
        </w:rPr>
        <w:t>576,4</w:t>
      </w:r>
      <w:r w:rsidR="00BE0178" w:rsidRPr="001C3957">
        <w:rPr>
          <w:rFonts w:ascii="Times New Roman" w:eastAsia="Times New Roman" w:hAnsi="Times New Roman" w:cs="Times New Roman"/>
          <w:sz w:val="28"/>
          <w:szCs w:val="28"/>
        </w:rPr>
        <w:t xml:space="preserve"> тыс.</w:t>
      </w:r>
      <w:r w:rsidR="000B5C9F" w:rsidRPr="001C3957">
        <w:rPr>
          <w:rFonts w:ascii="Times New Roman" w:eastAsia="Times New Roman" w:hAnsi="Times New Roman" w:cs="Times New Roman"/>
          <w:sz w:val="28"/>
          <w:szCs w:val="28"/>
        </w:rPr>
        <w:t xml:space="preserve"> рублей израсходова</w:t>
      </w:r>
      <w:r w:rsidR="00222558" w:rsidRPr="001C3957">
        <w:rPr>
          <w:rFonts w:ascii="Times New Roman" w:eastAsia="Times New Roman" w:hAnsi="Times New Roman" w:cs="Times New Roman"/>
          <w:sz w:val="28"/>
          <w:szCs w:val="28"/>
        </w:rPr>
        <w:t>но на проведе</w:t>
      </w:r>
      <w:r w:rsidR="000B5C9F" w:rsidRPr="001C3957">
        <w:rPr>
          <w:rFonts w:ascii="Times New Roman" w:eastAsia="Times New Roman" w:hAnsi="Times New Roman" w:cs="Times New Roman"/>
          <w:sz w:val="28"/>
          <w:szCs w:val="28"/>
        </w:rPr>
        <w:t xml:space="preserve">ние культурно- массовых мероприятий. Материальная помощь членам профсоюза составила </w:t>
      </w:r>
      <w:r w:rsidR="006336A4" w:rsidRPr="001C3957">
        <w:rPr>
          <w:rFonts w:ascii="Times New Roman" w:eastAsia="Times New Roman" w:hAnsi="Times New Roman" w:cs="Times New Roman"/>
          <w:sz w:val="28"/>
          <w:szCs w:val="28"/>
        </w:rPr>
        <w:t>161,50</w:t>
      </w:r>
      <w:r w:rsidR="00BE0178" w:rsidRPr="001C3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5C9F" w:rsidRPr="001C3957">
        <w:rPr>
          <w:rFonts w:ascii="Times New Roman" w:eastAsia="Times New Roman" w:hAnsi="Times New Roman" w:cs="Times New Roman"/>
          <w:sz w:val="28"/>
          <w:szCs w:val="28"/>
        </w:rPr>
        <w:t>тыс. рублей.</w:t>
      </w:r>
      <w:r w:rsidR="00222558" w:rsidRPr="001C3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1D" w14:textId="17C4E784" w:rsidR="00B63717" w:rsidRPr="001C3957" w:rsidRDefault="00E85724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С целью дальнейшего финансового укрепле</w:t>
      </w:r>
      <w:r w:rsidR="006336A4" w:rsidRPr="001C3957">
        <w:rPr>
          <w:rFonts w:ascii="Times New Roman" w:eastAsia="Times New Roman" w:hAnsi="Times New Roman" w:cs="Times New Roman"/>
          <w:sz w:val="28"/>
          <w:szCs w:val="28"/>
        </w:rPr>
        <w:t>ния организаций Профсоюза в 2026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году необходимо: </w:t>
      </w:r>
    </w:p>
    <w:p w14:paraId="0000001E" w14:textId="77777777" w:rsidR="00B63717" w:rsidRPr="001C3957" w:rsidRDefault="00E85724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  продолжить работу по контролю за расходованием профсоюзного бюджета и исполнением утвержденной сметы доходов и расходов;</w:t>
      </w:r>
    </w:p>
    <w:p w14:paraId="00000020" w14:textId="223E9C4A" w:rsidR="00B63717" w:rsidRPr="001C3957" w:rsidRDefault="00E85724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в части укрепления финансовой устойчивости организаций Профсоюза контролировать своевременное и полное удержание профсоюзных взносов, совершенствовать и развивать предусмотренные законодательством способы и методы пополнения профсоюзного бюджета.</w:t>
      </w:r>
    </w:p>
    <w:p w14:paraId="268043A1" w14:textId="77777777" w:rsidR="00B12DF3" w:rsidRPr="001C3957" w:rsidRDefault="00B12DF3" w:rsidP="001C39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9B5B4F1" w14:textId="6D3F0A6F" w:rsidR="00B12DF3" w:rsidRPr="001C3957" w:rsidRDefault="00B12DF3" w:rsidP="001C39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/>
          <w:sz w:val="28"/>
          <w:szCs w:val="28"/>
        </w:rPr>
        <w:t>ПРЕДСТАВИТЕЛЬСТВО ПРАВ И ЗАКОННЫХ ИНТЕРЕСОВ</w:t>
      </w:r>
    </w:p>
    <w:p w14:paraId="7AEB7829" w14:textId="77777777" w:rsidR="00B12DF3" w:rsidRPr="001C3957" w:rsidRDefault="00B12DF3" w:rsidP="001C39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6E5904E" w14:textId="77777777" w:rsidR="006336A4" w:rsidRPr="001C3957" w:rsidRDefault="00B12DF3" w:rsidP="001C3957">
      <w:pPr>
        <w:pStyle w:val="af"/>
        <w:spacing w:before="0" w:beforeAutospacing="0" w:after="0"/>
        <w:ind w:firstLine="708"/>
        <w:contextualSpacing/>
        <w:jc w:val="both"/>
        <w:rPr>
          <w:sz w:val="28"/>
          <w:szCs w:val="28"/>
        </w:rPr>
      </w:pPr>
      <w:r w:rsidRPr="001C3957">
        <w:rPr>
          <w:sz w:val="28"/>
          <w:szCs w:val="28"/>
        </w:rPr>
        <w:t xml:space="preserve">     Представительская функция Горячеключевской территориальной организаций Профсоюза</w:t>
      </w:r>
      <w:r w:rsidRPr="001C3957">
        <w:rPr>
          <w:spacing w:val="-2"/>
          <w:sz w:val="28"/>
          <w:szCs w:val="28"/>
        </w:rPr>
        <w:t xml:space="preserve"> </w:t>
      </w:r>
      <w:r w:rsidRPr="001C3957">
        <w:rPr>
          <w:sz w:val="28"/>
          <w:szCs w:val="28"/>
        </w:rPr>
        <w:t xml:space="preserve">реализуется путем участия в трехсторонней комиссии по регулированию социально- трудовых отношений в сфере образования города Горячий Ключ и согласования проектов правовых актов через эту комиссию. </w:t>
      </w:r>
      <w:r w:rsidR="006336A4" w:rsidRPr="001C3957">
        <w:rPr>
          <w:sz w:val="28"/>
          <w:szCs w:val="28"/>
        </w:rPr>
        <w:t xml:space="preserve">В отчетном периоде были согласованы изменения в ряд </w:t>
      </w:r>
      <w:r w:rsidR="006336A4" w:rsidRPr="001C3957">
        <w:rPr>
          <w:sz w:val="28"/>
          <w:szCs w:val="28"/>
        </w:rPr>
        <w:lastRenderedPageBreak/>
        <w:t xml:space="preserve">постановлений администрации муниципального округа муниципального образования город Горячий Ключ касающиеся новой системы оплаты труда работников отрасли, новых видом социальных гарантий. </w:t>
      </w:r>
    </w:p>
    <w:p w14:paraId="5861E127" w14:textId="77777777" w:rsidR="00E13E43" w:rsidRPr="001C3957" w:rsidRDefault="00E13E43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22" w14:textId="58FC0BE9" w:rsidR="00B63717" w:rsidRPr="001C3957" w:rsidRDefault="00E85724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/>
          <w:sz w:val="28"/>
          <w:szCs w:val="28"/>
        </w:rPr>
        <w:t>СОЦИАЛЬНО-ПАРТНЕРСКОЕ ВЗАИМОДЕЙСТВИЕ</w:t>
      </w:r>
    </w:p>
    <w:p w14:paraId="00000023" w14:textId="77777777" w:rsidR="00B63717" w:rsidRPr="001C3957" w:rsidRDefault="00E85724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0000024" w14:textId="7B1271D5" w:rsidR="00B63717" w:rsidRPr="001C3957" w:rsidRDefault="00E85724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Система социально – партнерского взаимодействия в сфере образования регулируется  соглашениями: отраслевым по организациям, находящимся в ведении </w:t>
      </w:r>
      <w:r w:rsidR="0020426D" w:rsidRPr="001C3957">
        <w:rPr>
          <w:rFonts w:ascii="Times New Roman" w:eastAsia="Times New Roman" w:hAnsi="Times New Roman" w:cs="Times New Roman"/>
          <w:sz w:val="28"/>
          <w:szCs w:val="28"/>
        </w:rPr>
        <w:t>Управления образования администрации муниципального образования город Горячий Ключ, Краснодарского края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. Коллективные договоры имеются во всех первичных профсоюзных организациях </w:t>
      </w:r>
      <w:r w:rsidR="00045C20" w:rsidRPr="001C3957">
        <w:rPr>
          <w:rFonts w:ascii="Times New Roman" w:eastAsia="Times New Roman" w:hAnsi="Times New Roman" w:cs="Times New Roman"/>
          <w:sz w:val="28"/>
          <w:szCs w:val="28"/>
        </w:rPr>
        <w:t>города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92CED0B" w14:textId="3B0D0C5A" w:rsidR="006336A4" w:rsidRPr="001C3957" w:rsidRDefault="006336A4" w:rsidP="001C3957">
      <w:pPr>
        <w:pStyle w:val="ac"/>
        <w:spacing w:after="0" w:line="240" w:lineRule="auto"/>
        <w:ind w:left="142"/>
        <w:jc w:val="both"/>
        <w:rPr>
          <w:rFonts w:ascii="Times New Roman" w:hAnsi="Times New Roman"/>
          <w:sz w:val="28"/>
          <w:szCs w:val="28"/>
        </w:rPr>
      </w:pPr>
      <w:r w:rsidRPr="001C3957">
        <w:rPr>
          <w:rFonts w:ascii="Times New Roman" w:hAnsi="Times New Roman"/>
          <w:sz w:val="28"/>
          <w:szCs w:val="28"/>
        </w:rPr>
        <w:t>В 2025 году подписано новое отраслевое соглашение между Управлением образования администрации муниципального образования муниципальный округ город Горячий Ключ Краснодарского края и Горячеключевской городской организации Профсоюза 10.02.2025. Прошло уведомительную регистрацию в Филиале государственного казенного учреждения Краснодарского края «Центр занятости населения Краснодарского края» в муниципальном округе город Горячий Ключ 11.02.2025 г.</w:t>
      </w:r>
    </w:p>
    <w:p w14:paraId="48611E10" w14:textId="77777777" w:rsidR="006336A4" w:rsidRPr="001C3957" w:rsidRDefault="006336A4" w:rsidP="001C3957">
      <w:pPr>
        <w:pStyle w:val="FR2"/>
        <w:spacing w:before="0"/>
        <w:ind w:firstLine="538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1C3957">
        <w:rPr>
          <w:rFonts w:ascii="Times New Roman" w:hAnsi="Times New Roman"/>
          <w:color w:val="000000"/>
          <w:sz w:val="28"/>
          <w:szCs w:val="28"/>
        </w:rPr>
        <w:t>В 2025 году действует 3</w:t>
      </w:r>
      <w:r w:rsidRPr="001C3957">
        <w:rPr>
          <w:rFonts w:ascii="Times New Roman" w:hAnsi="Times New Roman"/>
          <w:sz w:val="28"/>
          <w:szCs w:val="28"/>
        </w:rPr>
        <w:t>2</w:t>
      </w:r>
      <w:r w:rsidRPr="001C3957">
        <w:rPr>
          <w:rFonts w:ascii="Times New Roman" w:hAnsi="Times New Roman"/>
          <w:color w:val="000000"/>
          <w:sz w:val="28"/>
          <w:szCs w:val="28"/>
        </w:rPr>
        <w:t xml:space="preserve"> коллективных договора, из них: заключенных в отчетном году 12, заключенных в предыдущие годы 20.</w:t>
      </w:r>
    </w:p>
    <w:p w14:paraId="50CB2C65" w14:textId="77777777" w:rsidR="006336A4" w:rsidRPr="001C3957" w:rsidRDefault="006336A4" w:rsidP="001C3957">
      <w:pPr>
        <w:pStyle w:val="FR2"/>
        <w:spacing w:before="0"/>
        <w:ind w:firstLine="538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C3957">
        <w:rPr>
          <w:rFonts w:ascii="Times New Roman" w:hAnsi="Times New Roman"/>
          <w:sz w:val="28"/>
          <w:szCs w:val="28"/>
        </w:rPr>
        <w:t>Коллективно-договорная кампания в отчетный период прошла с соблюдением установленных порядка и сроков, обеспечив стабильное положение коллективно-договорного регулирования социально-трудовых отношений в отрасли.</w:t>
      </w:r>
    </w:p>
    <w:p w14:paraId="1D72FDB4" w14:textId="77777777" w:rsidR="006336A4" w:rsidRPr="001C3957" w:rsidRDefault="006336A4" w:rsidP="001C3957">
      <w:pPr>
        <w:spacing w:after="0" w:line="240" w:lineRule="auto"/>
        <w:ind w:firstLine="538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Оказывалась методическая помощь по вопросам коллективно –договорного регулирования трудовых отношений профсоюзному активу, руководителям образовательных организаций.</w:t>
      </w:r>
    </w:p>
    <w:p w14:paraId="308DACE6" w14:textId="7ED1C7DB" w:rsidR="00F774A8" w:rsidRPr="001C3957" w:rsidRDefault="00F774A8" w:rsidP="001C3957">
      <w:pPr>
        <w:pStyle w:val="1"/>
        <w:spacing w:before="0" w:after="0" w:line="240" w:lineRule="auto"/>
        <w:jc w:val="both"/>
        <w:rPr>
          <w:rFonts w:ascii="Times New Roman" w:hAnsi="Times New Roman" w:cs="Times New Roman"/>
          <w:b w:val="0"/>
          <w:caps/>
          <w:color w:val="0079B4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>На муниципальном уровн</w:t>
      </w:r>
      <w:r w:rsidR="0020426D"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>е</w:t>
      </w:r>
      <w:r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действу</w:t>
      </w:r>
      <w:r w:rsidR="0020426D"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>е</w:t>
      </w:r>
      <w:r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>т отраслев</w:t>
      </w:r>
      <w:r w:rsidR="0020426D"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>ая</w:t>
      </w:r>
      <w:r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комисси</w:t>
      </w:r>
      <w:r w:rsidR="0020426D"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>я</w:t>
      </w:r>
      <w:r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по регулированию социально - трудовых отношений, котор</w:t>
      </w:r>
      <w:r w:rsidR="0020426D"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>ая</w:t>
      </w:r>
      <w:r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осуществля</w:t>
      </w:r>
      <w:r w:rsidR="0020426D"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>е</w:t>
      </w:r>
      <w:r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т свою деятельность в соответствии с Положением и утвержденным планом. На заседаниях комиссий рассматривались вопросы выполнения Соглашений, результаты контрольно-надзорных мероприятий, реализации мероприятий в рамках года </w:t>
      </w:r>
      <w:r w:rsidR="0020426D"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>организационно-кадрового единства</w:t>
      </w:r>
      <w:r w:rsidRPr="001C3957">
        <w:rPr>
          <w:rFonts w:ascii="Times New Roman" w:eastAsia="Times New Roman" w:hAnsi="Times New Roman" w:cs="Times New Roman"/>
          <w:b w:val="0"/>
          <w:sz w:val="28"/>
          <w:szCs w:val="28"/>
        </w:rPr>
        <w:t>, совершенствования отраслевой системы оплаты труда и др.</w:t>
      </w:r>
    </w:p>
    <w:p w14:paraId="462EC53A" w14:textId="211209D9" w:rsidR="00F774A8" w:rsidRPr="001C3957" w:rsidRDefault="00F774A8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Представители Профсоюза принимали участие в работе коллегий  и советов муниципальн</w:t>
      </w:r>
      <w:r w:rsidR="0020426D" w:rsidRPr="001C3957">
        <w:rPr>
          <w:rFonts w:ascii="Times New Roman" w:eastAsia="Times New Roman" w:hAnsi="Times New Roman" w:cs="Times New Roman"/>
          <w:sz w:val="28"/>
          <w:szCs w:val="28"/>
        </w:rPr>
        <w:t>ого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управлени</w:t>
      </w:r>
      <w:r w:rsidR="0020426D" w:rsidRPr="001C3957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20426D" w:rsidRPr="001C3957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,  жюри конкурсов профессионального мастерства; и другим вопросам, затрагивающим социально - трудовые права и профессиональные интересы работников </w:t>
      </w:r>
      <w:bookmarkStart w:id="4" w:name="_GoBack"/>
      <w:r w:rsidRPr="001C3957">
        <w:rPr>
          <w:rFonts w:ascii="Times New Roman" w:eastAsia="Times New Roman" w:hAnsi="Times New Roman" w:cs="Times New Roman"/>
          <w:sz w:val="28"/>
          <w:szCs w:val="28"/>
        </w:rPr>
        <w:t>образования.</w:t>
      </w:r>
    </w:p>
    <w:p w14:paraId="00000026" w14:textId="57B3E75E" w:rsidR="00B63717" w:rsidRPr="001C3957" w:rsidRDefault="00E85724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Достигнутый уровень социально - партнерского взаимодействия способствовал реализации на муниципальном уровн</w:t>
      </w:r>
      <w:r w:rsidR="008C1ECE" w:rsidRPr="001C3957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дополнительных гарантий и льгот работникам сферы образования:</w:t>
      </w:r>
    </w:p>
    <w:p w14:paraId="2BBFEEB2" w14:textId="77777777" w:rsidR="006336A4" w:rsidRPr="001C3957" w:rsidRDefault="006336A4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9481C6" w14:textId="77777777" w:rsidR="00725103" w:rsidRPr="001C3957" w:rsidRDefault="00725103" w:rsidP="001C3957">
      <w:pPr>
        <w:pStyle w:val="NormalWeb"/>
        <w:spacing w:before="0" w:after="0"/>
        <w:contextualSpacing/>
        <w:jc w:val="both"/>
        <w:rPr>
          <w:sz w:val="28"/>
          <w:szCs w:val="28"/>
        </w:rPr>
      </w:pPr>
      <w:r w:rsidRPr="001C3957">
        <w:rPr>
          <w:sz w:val="28"/>
          <w:szCs w:val="28"/>
        </w:rPr>
        <w:lastRenderedPageBreak/>
        <w:t>В целях повышению профессионального статуса педагогических работников, формированию позитивного образа учителя в общественном сознании- предусмотрены следующие меры поддержки:</w:t>
      </w:r>
    </w:p>
    <w:p w14:paraId="1A437727" w14:textId="77777777" w:rsidR="00725103" w:rsidRPr="001C3957" w:rsidRDefault="00725103" w:rsidP="001C3957">
      <w:pPr>
        <w:pStyle w:val="NormalWeb"/>
        <w:spacing w:before="0" w:after="0"/>
        <w:contextualSpacing/>
        <w:jc w:val="both"/>
        <w:rPr>
          <w:sz w:val="28"/>
          <w:szCs w:val="28"/>
        </w:rPr>
      </w:pPr>
      <w:r w:rsidRPr="001C3957">
        <w:rPr>
          <w:sz w:val="28"/>
          <w:szCs w:val="28"/>
        </w:rPr>
        <w:t xml:space="preserve">-предоставлению мер социальной поддержки работников из числа молодежи, впервые поступивших на работу, установление им надбавок к заработной плате -выплаты производится из краевого и местного бюджетов в размере </w:t>
      </w:r>
      <w:r w:rsidRPr="001C3957">
        <w:rPr>
          <w:bCs/>
          <w:sz w:val="28"/>
          <w:szCs w:val="28"/>
        </w:rPr>
        <w:t>трех тысяч</w:t>
      </w:r>
      <w:r w:rsidRPr="001C3957">
        <w:rPr>
          <w:sz w:val="28"/>
          <w:szCs w:val="28"/>
        </w:rPr>
        <w:t xml:space="preserve"> рублей ежемесячно (3000 из краевого и 3000 дополнительно из местного бюджета Постановление администрации муниципального образования город Горячий Ключ Краснодарского края от 02.10.2024 № 1982 «Об утверждении Положения о порядке выплаты социальной надбавки педагогическим работникам - молодым специалистам образовательных учреждений муниципального образования муниципальный округ город Горячий Ключ Краснодарского края»)</w:t>
      </w:r>
    </w:p>
    <w:p w14:paraId="293EDC73" w14:textId="77777777" w:rsidR="00725103" w:rsidRPr="001C3957" w:rsidRDefault="00725103" w:rsidP="001C3957">
      <w:pPr>
        <w:pStyle w:val="af"/>
        <w:spacing w:before="0" w:beforeAutospacing="0" w:after="0"/>
        <w:ind w:firstLine="708"/>
        <w:contextualSpacing/>
        <w:jc w:val="both"/>
        <w:rPr>
          <w:sz w:val="28"/>
          <w:szCs w:val="28"/>
        </w:rPr>
      </w:pPr>
      <w:r w:rsidRPr="001C3957">
        <w:rPr>
          <w:sz w:val="28"/>
          <w:szCs w:val="28"/>
        </w:rPr>
        <w:t xml:space="preserve">-обеспечению дополнительных гарантий и компенсаций работникам из числа молодежи, обучающихся в образовательных учреждениях — выплачивается стипендия главы города в размере 10000 руб. (9 человек) </w:t>
      </w:r>
      <w:r w:rsidRPr="001C3957">
        <w:rPr>
          <w:color w:val="000000"/>
          <w:sz w:val="28"/>
          <w:szCs w:val="28"/>
        </w:rPr>
        <w:t>Решение Совета муниципального образования город Горячий Ключ</w:t>
      </w:r>
      <w:bookmarkStart w:id="5" w:name="_GoBack_Копия_1"/>
      <w:bookmarkEnd w:id="5"/>
      <w:r w:rsidRPr="001C3957">
        <w:rPr>
          <w:color w:val="000000"/>
          <w:sz w:val="28"/>
          <w:szCs w:val="28"/>
        </w:rPr>
        <w:t xml:space="preserve"> от 28.04.2023 № 242 «</w:t>
      </w:r>
      <w:r w:rsidRPr="001C3957">
        <w:rPr>
          <w:color w:val="000000"/>
          <w:sz w:val="28"/>
          <w:szCs w:val="28"/>
          <w:lang w:bidi="ru-RU"/>
        </w:rPr>
        <w:t xml:space="preserve">Об утверждении порядка предоставления меры социальной поддержки </w:t>
      </w:r>
      <w:r w:rsidRPr="001C3957">
        <w:rPr>
          <w:color w:val="000000"/>
          <w:sz w:val="28"/>
          <w:szCs w:val="28"/>
        </w:rPr>
        <w:t xml:space="preserve">в виде стипендии гражданам, обучающимся в педагогических </w:t>
      </w:r>
      <w:r w:rsidRPr="001C3957">
        <w:rPr>
          <w:color w:val="000000"/>
          <w:sz w:val="28"/>
          <w:szCs w:val="28"/>
          <w:lang w:bidi="ru-RU"/>
        </w:rPr>
        <w:t>бюджетных профессиональных образовательных организациях»</w:t>
      </w:r>
      <w:r w:rsidRPr="001C3957">
        <w:rPr>
          <w:sz w:val="28"/>
          <w:szCs w:val="28"/>
        </w:rPr>
        <w:t>). А так же выплачивается стипендия главы города в размере 2000 руб. студентам поступившим по целевому направлению (1 человек).</w:t>
      </w:r>
    </w:p>
    <w:p w14:paraId="6B9BF3FA" w14:textId="77777777" w:rsidR="00725103" w:rsidRPr="001C3957" w:rsidRDefault="00725103" w:rsidP="001C3957">
      <w:pPr>
        <w:pStyle w:val="af"/>
        <w:spacing w:before="0" w:beforeAutospacing="0" w:after="0"/>
        <w:ind w:firstLine="708"/>
        <w:contextualSpacing/>
        <w:jc w:val="both"/>
        <w:rPr>
          <w:sz w:val="28"/>
          <w:szCs w:val="28"/>
        </w:rPr>
      </w:pPr>
      <w:r w:rsidRPr="001C3957">
        <w:rPr>
          <w:sz w:val="28"/>
          <w:szCs w:val="28"/>
        </w:rPr>
        <w:t xml:space="preserve">- ежемесячная компенсации за наем жилого помещения для педагогических работников муниципальных учреждений образования в размере 15000 руб. (3 человека) </w:t>
      </w:r>
      <w:r w:rsidRPr="001C3957">
        <w:rPr>
          <w:color w:val="000000"/>
          <w:sz w:val="28"/>
          <w:szCs w:val="28"/>
        </w:rPr>
        <w:t>Постановление администрации муниципального образования город Горячий Ключ от 06.08.2025 № 1541 «Об утверждении Порядка предоставления дополнительной меры социальной поддержки в виде компенсации за наем жилого помещения для педагогических работников муниципальных учреждений образования муниципального образования муниципальный округ город Горячий Ключ Краснодарского края»</w:t>
      </w:r>
      <w:r w:rsidRPr="001C3957">
        <w:rPr>
          <w:sz w:val="28"/>
          <w:szCs w:val="28"/>
        </w:rPr>
        <w:t>.</w:t>
      </w:r>
    </w:p>
    <w:p w14:paraId="58EBB39B" w14:textId="77777777" w:rsidR="00725103" w:rsidRPr="001C3957" w:rsidRDefault="00725103" w:rsidP="001C3957">
      <w:pPr>
        <w:pStyle w:val="NormalWeb"/>
        <w:spacing w:before="0" w:after="0"/>
        <w:contextualSpacing/>
        <w:jc w:val="both"/>
        <w:rPr>
          <w:sz w:val="28"/>
          <w:szCs w:val="28"/>
        </w:rPr>
      </w:pPr>
      <w:r w:rsidRPr="001C3957">
        <w:rPr>
          <w:sz w:val="28"/>
          <w:szCs w:val="28"/>
        </w:rPr>
        <w:t>- единовременная мера социальной поддержки при устройстве на работу педагогическим работникам (150000 руб.) Постановление администрации муниципального образования муниципальный округ город Горячий Ключ Краснодарского края от 04.08.2025 № 1523 «Об утверждении Порядка  предоставления меры социальной поддержки в виде единовременной денежной выплаты отдельных категориям педагогических работников».</w:t>
      </w:r>
    </w:p>
    <w:p w14:paraId="65562FD3" w14:textId="77777777" w:rsidR="00725103" w:rsidRPr="001C3957" w:rsidRDefault="00725103" w:rsidP="001C3957">
      <w:pPr>
        <w:pStyle w:val="af"/>
        <w:spacing w:before="0" w:beforeAutospacing="0" w:after="0"/>
        <w:ind w:firstLine="708"/>
        <w:contextualSpacing/>
        <w:jc w:val="both"/>
        <w:rPr>
          <w:color w:val="000000"/>
          <w:sz w:val="28"/>
          <w:szCs w:val="28"/>
        </w:rPr>
      </w:pPr>
      <w:r w:rsidRPr="001C3957">
        <w:rPr>
          <w:sz w:val="28"/>
          <w:szCs w:val="28"/>
        </w:rPr>
        <w:t xml:space="preserve">-Предоставление земельных участков - </w:t>
      </w:r>
      <w:r w:rsidRPr="001C3957">
        <w:rPr>
          <w:color w:val="000000"/>
          <w:sz w:val="28"/>
          <w:szCs w:val="28"/>
        </w:rPr>
        <w:t xml:space="preserve">Решение Совета муниципального образования город Горячий Ключ  от 29 марта 2024 г. № 320 «О внесении изменения в решение Совета муниципального образования город Горячий Ключ от 26 августа 2015 года № 419 «Об утверждении предельных (минимальных и максимальных) размеров земельных участков, находящихся в государственной или муниципальной собственности, предоставляемых гражданам в безвозмездное пользование, работающим по основному месту работы в муниципальном образовании город Горячий </w:t>
      </w:r>
      <w:r w:rsidRPr="001C3957">
        <w:rPr>
          <w:color w:val="000000"/>
          <w:sz w:val="28"/>
          <w:szCs w:val="28"/>
        </w:rPr>
        <w:lastRenderedPageBreak/>
        <w:t xml:space="preserve">Ключ по специальностям, которые определены Законом Краснодарского края от 23 июля 2015 года № 3232-КЗ «Об установлении специальностей и муниципальных образований, на территориях которых гражданам, работающим по </w:t>
      </w:r>
      <w:bookmarkEnd w:id="4"/>
      <w:r w:rsidRPr="001C3957">
        <w:rPr>
          <w:color w:val="000000"/>
          <w:sz w:val="28"/>
          <w:szCs w:val="28"/>
        </w:rPr>
        <w:t>основному месту работы, предоставляются земельные участки, находящиеся в государственной или муниципальной собственности, в безвозмездное пользование»</w:t>
      </w:r>
    </w:p>
    <w:p w14:paraId="3675AEC9" w14:textId="77777777" w:rsidR="00725103" w:rsidRPr="001C3957" w:rsidRDefault="00725103" w:rsidP="001C3957">
      <w:pPr>
        <w:pStyle w:val="af"/>
        <w:spacing w:before="0" w:beforeAutospacing="0" w:after="0"/>
        <w:ind w:firstLine="708"/>
        <w:contextualSpacing/>
        <w:jc w:val="both"/>
        <w:rPr>
          <w:sz w:val="28"/>
          <w:szCs w:val="28"/>
        </w:rPr>
      </w:pPr>
      <w:r w:rsidRPr="001C3957">
        <w:rPr>
          <w:color w:val="000000"/>
          <w:sz w:val="28"/>
          <w:szCs w:val="28"/>
        </w:rPr>
        <w:t>-Предоставление преимущественного права на зачисление ребенка в ДОО -Постановление администрации муниципального образования город Горячий Ключ от 17.02.2020 № 236 «Об утверждении порядка комплектования дошкольных образовательных учреждений муниципального образования город Горячий Ключ, реализующих образовательные программы дошкольного образования»</w:t>
      </w:r>
    </w:p>
    <w:p w14:paraId="3365E909" w14:textId="71FFF026" w:rsidR="00F774A8" w:rsidRPr="001C3957" w:rsidRDefault="00F774A8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Благодаря совместной последовательной работе социальных партнеров реформирована отраслевая система оплаты труда, что позволило значительно повысить размеры заработн</w:t>
      </w:r>
      <w:r w:rsidR="00725103" w:rsidRPr="001C3957">
        <w:rPr>
          <w:rFonts w:ascii="Times New Roman" w:eastAsia="Times New Roman" w:hAnsi="Times New Roman" w:cs="Times New Roman"/>
          <w:sz w:val="28"/>
          <w:szCs w:val="28"/>
        </w:rPr>
        <w:t>ой платы работников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; упразднить модельную методику определения размера оклада учителя школы; увеличить размеры выплат за квалификационную категорию, почетное </w:t>
      </w:r>
      <w:r w:rsidR="006F4DC6" w:rsidRPr="001C3957">
        <w:rPr>
          <w:rFonts w:ascii="Times New Roman" w:eastAsia="Times New Roman" w:hAnsi="Times New Roman" w:cs="Times New Roman"/>
          <w:sz w:val="28"/>
          <w:szCs w:val="28"/>
        </w:rPr>
        <w:t>звание, стаж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работы в отрасли. Помимо этого, конкретизированы условия определения размера персонального повышающего коэффициента, дополнены основания для его установления в отношении молодых специалистов и наставников.</w:t>
      </w:r>
    </w:p>
    <w:p w14:paraId="4F56C8C2" w14:textId="77777777" w:rsidR="008C1ECE" w:rsidRPr="001C3957" w:rsidRDefault="008C1ECE" w:rsidP="001C3957">
      <w:pPr>
        <w:pStyle w:val="af"/>
        <w:spacing w:before="0" w:beforeAutospacing="0" w:after="0"/>
        <w:contextualSpacing/>
        <w:jc w:val="both"/>
        <w:rPr>
          <w:sz w:val="28"/>
          <w:szCs w:val="28"/>
        </w:rPr>
      </w:pPr>
      <w:r w:rsidRPr="001C3957">
        <w:rPr>
          <w:sz w:val="28"/>
          <w:szCs w:val="28"/>
        </w:rPr>
        <w:t>Информация о средней заработной плате работников отрасли:</w:t>
      </w:r>
    </w:p>
    <w:p w14:paraId="068B5D0C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Размер среднемесячной начисленной заработной платы работников образовательных организаций всего: 57252,30 руб.</w:t>
      </w:r>
    </w:p>
    <w:p w14:paraId="2B7D458A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Размер среднемесячной начисленной заработной платы работников общеобразовательных школ всего –  63643,03 руб., из них:</w:t>
      </w:r>
    </w:p>
    <w:p w14:paraId="7FE1911A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 xml:space="preserve">- руководитель организации (без оплаты за учебные часы) – 83563,07 руб. </w:t>
      </w:r>
    </w:p>
    <w:p w14:paraId="0FCB0EF0" w14:textId="222BA654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- учитель (без учета федеральной выплаты</w:t>
      </w:r>
      <w:r w:rsidRPr="001C3957">
        <w:rPr>
          <w:rFonts w:ascii="Times New Roman" w:hAnsi="Times New Roman" w:cs="Times New Roman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sz w:val="28"/>
          <w:szCs w:val="28"/>
        </w:rPr>
        <w:t>за классное руководство) – 73678,16 руб.</w:t>
      </w:r>
    </w:p>
    <w:p w14:paraId="7C08BB0A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- другие педагогические работники (без учителей) – 51640,49 руб.</w:t>
      </w:r>
    </w:p>
    <w:p w14:paraId="75FC7520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 xml:space="preserve">- </w:t>
      </w:r>
      <w:r w:rsidRPr="001C3957">
        <w:rPr>
          <w:rFonts w:ascii="Times New Roman" w:hAnsi="Times New Roman" w:cs="Times New Roman"/>
          <w:color w:val="000000" w:themeColor="text1"/>
          <w:sz w:val="28"/>
          <w:szCs w:val="28"/>
        </w:rPr>
        <w:t>учебно-вспомогательный персонал</w:t>
      </w:r>
      <w:r w:rsidRPr="001C3957">
        <w:rPr>
          <w:rFonts w:ascii="Times New Roman" w:hAnsi="Times New Roman" w:cs="Times New Roman"/>
          <w:sz w:val="28"/>
          <w:szCs w:val="28"/>
        </w:rPr>
        <w:t>– 45428,39 руб.</w:t>
      </w:r>
    </w:p>
    <w:p w14:paraId="71264E9F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- младший обслуживающий персонал –  39915,44 руб.</w:t>
      </w:r>
    </w:p>
    <w:p w14:paraId="65A32FA8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Размер среднемесячной начисленной заработной платы работников дошкольных организаций всего  –  49226,76 руб., из них:</w:t>
      </w:r>
    </w:p>
    <w:p w14:paraId="406830A6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- руководитель организации – 64080,56  руб.</w:t>
      </w:r>
    </w:p>
    <w:p w14:paraId="781F2A5E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- педагогические работники –  65571,29 руб.</w:t>
      </w:r>
    </w:p>
    <w:p w14:paraId="5EA93EB9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 xml:space="preserve">- </w:t>
      </w:r>
      <w:r w:rsidRPr="001C3957">
        <w:rPr>
          <w:rFonts w:ascii="Times New Roman" w:hAnsi="Times New Roman" w:cs="Times New Roman"/>
          <w:color w:val="000000" w:themeColor="text1"/>
          <w:sz w:val="28"/>
          <w:szCs w:val="28"/>
        </w:rPr>
        <w:t>учебно-вспомогательный персонал</w:t>
      </w:r>
      <w:r w:rsidRPr="001C3957">
        <w:rPr>
          <w:rFonts w:ascii="Times New Roman" w:hAnsi="Times New Roman" w:cs="Times New Roman"/>
          <w:sz w:val="28"/>
          <w:szCs w:val="28"/>
        </w:rPr>
        <w:t>– 36291,18 руб.</w:t>
      </w:r>
    </w:p>
    <w:p w14:paraId="1DD832AD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- младший обслуживающий персонал –  30293,36 руб.</w:t>
      </w:r>
    </w:p>
    <w:p w14:paraId="0A1CC6CE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Размер среднемесячной начисленной заработной платы работников  организаций дополнительного образования детей всего  –  59964,83 руб. , из них:</w:t>
      </w:r>
    </w:p>
    <w:p w14:paraId="0D0389E8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 xml:space="preserve">- руководитель организации (без оплаты за учебные часы)  –  60338,54 руб. </w:t>
      </w:r>
    </w:p>
    <w:p w14:paraId="5BCE3E2E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- педагогические работники – 66725,43 руб.</w:t>
      </w:r>
    </w:p>
    <w:p w14:paraId="12344DB2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 xml:space="preserve">- </w:t>
      </w:r>
      <w:r w:rsidRPr="001C3957">
        <w:rPr>
          <w:rFonts w:ascii="Times New Roman" w:hAnsi="Times New Roman" w:cs="Times New Roman"/>
          <w:color w:val="000000" w:themeColor="text1"/>
          <w:sz w:val="28"/>
          <w:szCs w:val="28"/>
        </w:rPr>
        <w:t>учебно-вспомогательный персонал</w:t>
      </w:r>
      <w:r w:rsidRPr="001C3957">
        <w:rPr>
          <w:rFonts w:ascii="Times New Roman" w:hAnsi="Times New Roman" w:cs="Times New Roman"/>
          <w:sz w:val="28"/>
          <w:szCs w:val="28"/>
        </w:rPr>
        <w:t>–  34900,01 руб.</w:t>
      </w:r>
    </w:p>
    <w:p w14:paraId="7B95571D" w14:textId="77777777" w:rsidR="00725103" w:rsidRPr="001C3957" w:rsidRDefault="00725103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- младший обслуживающий персонал –  29350,05 руб.</w:t>
      </w:r>
    </w:p>
    <w:p w14:paraId="3A46BB78" w14:textId="77777777" w:rsidR="008C1ECE" w:rsidRPr="001C3957" w:rsidRDefault="008C1ECE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A36179" w14:textId="26CE32D9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Важное место в совместной деятельности занимает организация и проведение конкурсов профессионального мастерства педагогических работников, являющихся эффективными площадками обмена опытом и повышения профессионального мастерства. Профсоюз, являясь соучредителем профессиональных конкурсов</w:t>
      </w:r>
      <w:r w:rsidRPr="001C3957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>Каждый участник краевого этапа конкурсов поощрен бесплатной путевкой в профсоюзный Пансионат «Рассвет».</w:t>
      </w:r>
    </w:p>
    <w:p w14:paraId="22A3A410" w14:textId="1975A2A4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В рамках достигнутого уровня сбалансированного социально-партнерского взаимодействия необходимо продолжить работу по совершенствованию отраслевой системы оплаты труда в соответствии с Едиными рекомендациями Российской трехсторонней комиссии по регулированию социально-трудовых отношений; обеспечить принятие отраслевого Соглашения на 2025 -2027 годы; способствовать расширению перечня мер социальной поддержки, льгот и гарантий р</w:t>
      </w:r>
      <w:r w:rsidR="008C1ECE" w:rsidRPr="001C3957">
        <w:rPr>
          <w:rFonts w:ascii="Times New Roman" w:eastAsia="Times New Roman" w:hAnsi="Times New Roman" w:cs="Times New Roman"/>
          <w:sz w:val="28"/>
          <w:szCs w:val="28"/>
        </w:rPr>
        <w:t>аботников сферы образования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C" w14:textId="776A350E" w:rsidR="00B63717" w:rsidRPr="001C3957" w:rsidRDefault="00B63717" w:rsidP="001C3957">
      <w:pPr>
        <w:spacing w:after="0" w:line="240" w:lineRule="auto"/>
        <w:ind w:firstLine="700"/>
        <w:rPr>
          <w:rFonts w:ascii="Times New Roman" w:eastAsia="Times New Roman" w:hAnsi="Times New Roman" w:cs="Times New Roman"/>
          <w:sz w:val="28"/>
          <w:szCs w:val="28"/>
        </w:rPr>
      </w:pPr>
    </w:p>
    <w:p w14:paraId="618B3AC1" w14:textId="182FA63F" w:rsidR="008C7D76" w:rsidRPr="001C3957" w:rsidRDefault="008C7D76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/>
          <w:sz w:val="28"/>
          <w:szCs w:val="28"/>
        </w:rPr>
        <w:t xml:space="preserve">НА СТРАЖЕ ПРАВ И ИНТЕРЕСОВ </w:t>
      </w:r>
    </w:p>
    <w:p w14:paraId="77098265" w14:textId="77777777" w:rsidR="006F4DC6" w:rsidRPr="001C3957" w:rsidRDefault="006F4DC6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59DA20" w14:textId="113ED4A9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В отчетный период правозащитная работа организации Профсоюза и входящих в ее структуру профсоюзных организаций осуществлялась по следующим основным направлениям:</w:t>
      </w:r>
    </w:p>
    <w:p w14:paraId="5311D990" w14:textId="77777777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профсоюзный контроль за соблюдением трудового законодательства и иных нормативных правовых актов, содержащих нормы трудового права, выполнением условий коллективных договоров, соглашений;</w:t>
      </w:r>
    </w:p>
    <w:p w14:paraId="5F66293F" w14:textId="77777777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участие в коллективно-договорном регулировании социально-трудовых отношений в рамках социального партнерства;</w:t>
      </w:r>
    </w:p>
    <w:p w14:paraId="6D492EAD" w14:textId="77777777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оказание бесплатной юридической помощи по вопросам применения нормативных правовых актов, содержащих нормы трудового права, при разрешении индивидуальных трудовых споров и самозащите трудовых прав и социальных гарантий, а также консультирование членов Профсоюза;</w:t>
      </w:r>
    </w:p>
    <w:p w14:paraId="2B90860E" w14:textId="09C3E6B3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участие в нормотворческой деятельности органов местного самоуправления;</w:t>
      </w:r>
    </w:p>
    <w:p w14:paraId="06061766" w14:textId="77777777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информационно-методическая работа по правовым вопросам;</w:t>
      </w:r>
    </w:p>
    <w:p w14:paraId="32BC5462" w14:textId="40962285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обучение руководителей образовательных организаций и профсоюзных работников по вопросам трудового законодательства.</w:t>
      </w:r>
    </w:p>
    <w:p w14:paraId="52E89DFC" w14:textId="4B59A4B5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Оказана правовая помощь в разработке </w:t>
      </w:r>
      <w:r w:rsidR="00725103" w:rsidRPr="001C3957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коллективных договоров.</w:t>
      </w:r>
    </w:p>
    <w:p w14:paraId="0D482083" w14:textId="0053A06F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Так, организаци</w:t>
      </w:r>
      <w:r w:rsidR="00033E81" w:rsidRPr="001C3957">
        <w:rPr>
          <w:rFonts w:ascii="Times New Roman" w:eastAsia="Times New Roman" w:hAnsi="Times New Roman" w:cs="Times New Roman"/>
          <w:sz w:val="28"/>
          <w:szCs w:val="28"/>
        </w:rPr>
        <w:t>ей Профсоюза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рассмотрены следующие проекты:</w:t>
      </w:r>
    </w:p>
    <w:p w14:paraId="48501FC7" w14:textId="634BBCA6" w:rsidR="00D41D9B" w:rsidRPr="001C3957" w:rsidRDefault="00D41D9B" w:rsidP="001C3957">
      <w:pPr>
        <w:pStyle w:val="LO-normal"/>
        <w:shd w:val="clear" w:color="auto" w:fill="FFFFFF"/>
        <w:tabs>
          <w:tab w:val="left" w:pos="7339"/>
        </w:tabs>
        <w:spacing w:after="0" w:line="240" w:lineRule="auto"/>
        <w:ind w:left="3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Внесение изменений в </w:t>
      </w:r>
      <w:r w:rsidRPr="001C39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Положения об отраслевой системе оплаты труда работников муниципальных образовательных учреждений муниципального образования город Горячий Ключ Краснодарского края от 29 февраля 2024 г. № 387.</w:t>
      </w:r>
    </w:p>
    <w:p w14:paraId="726F1D2B" w14:textId="77777777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Благодаря вышеуказанным изменениям установлены дополнительные ежемесячные выплаты стимулирующего характера в размере восьми тысяч рублей отдельным категориям педагогических работников: учителям, 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lastRenderedPageBreak/>
        <w:t>социальным педагогам, педагогам – психологам, учителям – логопедам, учителям – дефектологам, преподавателям - организаторам основ безопасности жизнедеятельности.</w:t>
      </w:r>
    </w:p>
    <w:p w14:paraId="2BBEFC40" w14:textId="24A5F2EA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Учтена позиция организации Профсоюза о том, что размер минимального оклада неквалифицированного персонала должен быть установлен не ниже МРОТ, а зарплата педагогов (за ставку) на уровне средней зарплаты по экономике региона.</w:t>
      </w:r>
    </w:p>
    <w:p w14:paraId="3E929660" w14:textId="2CA3A933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Продолжена работа по совершенствованию </w:t>
      </w:r>
      <w:r w:rsidR="00D41D9B" w:rsidRPr="001C3957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>траслевой системы оплаты труда.</w:t>
      </w:r>
    </w:p>
    <w:p w14:paraId="443ABF99" w14:textId="43E0C18F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В разработке проекта Постановления учтены совместные предложения по следующим основным вопросам:</w:t>
      </w:r>
    </w:p>
    <w:p w14:paraId="1CD53391" w14:textId="21989F46" w:rsidR="008C7D76" w:rsidRPr="001C3957" w:rsidRDefault="008C7D76" w:rsidP="001C39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размер повышения оплаты труда работников, занятых на работах с вредными и (или) опасными условиями труда, определяется отраслевым (межотраслевым) соглашением, что позволило установить его в увеличенном в сравнении с определенным законодательством размере 35% за работу в ночное время;</w:t>
      </w:r>
    </w:p>
    <w:p w14:paraId="3A27F321" w14:textId="7CAB9AFB" w:rsidR="008C7D76" w:rsidRPr="001C3957" w:rsidRDefault="008C7D76" w:rsidP="001C395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дополнен перечень премиальных выплат новым стимулирующим основанием «к отраслевому профессиональному празднику»;</w:t>
      </w:r>
    </w:p>
    <w:p w14:paraId="29A70E55" w14:textId="77777777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определен порядок выплаты заработной платы в размере не ниже минимального размера оплаты труда. Установлено, что из фонда оплаты труда учреждения выплачивается новый вид выплаты - доплата до МРОТ в случае, когда размер месячной заработной платы работника учреждения, полностью отработавшего за этот период норму рабочего времени и выполнившего нормы труда (трудовые обязанности), составил меньше МРОТ, установленного на федеральном уровне.</w:t>
      </w:r>
    </w:p>
    <w:p w14:paraId="08DDA873" w14:textId="77777777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Если работник не полностью отработал норму рабочего времени за соответствующий календарный месяц года, то доплата производится пропорционально отработанному времени.</w:t>
      </w:r>
    </w:p>
    <w:p w14:paraId="3A9407E3" w14:textId="77777777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Помимо этого, с учетом решений Конституционного Суда Российской Федерации, предусмотрено, что при расчете доплаты до МРОТ в состав заработной платы, не превышающей минимального размера оплаты труда, не включаются выплаты компенсационного характера:</w:t>
      </w:r>
    </w:p>
    <w:p w14:paraId="5BFF6D93" w14:textId="77777777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за выполнение работником в течение установленной продолжительности рабочего дня (смены) наряду с работой, определенной трудовым договором, дополнительной работы;</w:t>
      </w:r>
    </w:p>
    <w:p w14:paraId="711B7FA2" w14:textId="77777777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за работу в выходные и нерабочие праздничные дни, сверхурочную работу;</w:t>
      </w:r>
    </w:p>
    <w:p w14:paraId="46FC64E2" w14:textId="77777777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за работу в ночное время;</w:t>
      </w:r>
    </w:p>
    <w:p w14:paraId="5BB715D4" w14:textId="0689D1C2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за работу с вредными или опасными условиями труда, производимую работниками сверх месячной нормы рабочего времени.</w:t>
      </w:r>
    </w:p>
    <w:p w14:paraId="02B28218" w14:textId="77F622BF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В целях повышения эффективности п</w:t>
      </w:r>
      <w:r w:rsidR="00725103" w:rsidRPr="001C3957">
        <w:rPr>
          <w:rFonts w:ascii="Times New Roman" w:eastAsia="Times New Roman" w:hAnsi="Times New Roman" w:cs="Times New Roman"/>
          <w:sz w:val="28"/>
          <w:szCs w:val="28"/>
        </w:rPr>
        <w:t>равозащитной деятельности в 2025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году Профсоюза необходимо продолжить:</w:t>
      </w:r>
    </w:p>
    <w:p w14:paraId="15358EAA" w14:textId="77777777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изучение, обобщение и распространение правоприменительной практики и опыта правозащитной работы профсоюзных организаций;</w:t>
      </w:r>
    </w:p>
    <w:p w14:paraId="42AECF39" w14:textId="6097D8BF" w:rsidR="008C7D76" w:rsidRPr="001C3957" w:rsidRDefault="008C7D76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</w:t>
      </w:r>
      <w:r w:rsidRPr="001C395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обучение по вопросам правовых знаний руководителей образовательных организаций, председателей </w:t>
      </w:r>
      <w:r w:rsidR="00D41D9B" w:rsidRPr="001C3957">
        <w:rPr>
          <w:rFonts w:ascii="Times New Roman" w:eastAsia="Times New Roman" w:hAnsi="Times New Roman" w:cs="Times New Roman"/>
          <w:sz w:val="28"/>
          <w:szCs w:val="28"/>
          <w:highlight w:val="white"/>
        </w:rPr>
        <w:t>первичных</w:t>
      </w:r>
      <w:r w:rsidRPr="001C395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организаций Профсоюза, внештатных правовых инспекторов труда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6E" w14:textId="7A64AB28" w:rsidR="00B63717" w:rsidRPr="001C3957" w:rsidRDefault="00B63717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000006F" w14:textId="77777777" w:rsidR="00B63717" w:rsidRPr="001C3957" w:rsidRDefault="00E85724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/>
          <w:sz w:val="28"/>
          <w:szCs w:val="28"/>
        </w:rPr>
        <w:t>ОБЕСПЕЧЕНИЕ ЖИЛЬЕМ</w:t>
      </w:r>
    </w:p>
    <w:p w14:paraId="00000070" w14:textId="77777777" w:rsidR="00B63717" w:rsidRPr="001C3957" w:rsidRDefault="00E85724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CDD8578" w14:textId="77777777" w:rsidR="00725103" w:rsidRPr="001C3957" w:rsidRDefault="00D4785C" w:rsidP="001C3957">
      <w:pPr>
        <w:pStyle w:val="af2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Советом Горячеключевской</w:t>
      </w:r>
      <w:r w:rsidR="00E85724" w:rsidRPr="001C3957">
        <w:rPr>
          <w:rFonts w:ascii="Times New Roman" w:eastAsia="Times New Roman" w:hAnsi="Times New Roman" w:cs="Times New Roman"/>
          <w:sz w:val="28"/>
          <w:szCs w:val="28"/>
        </w:rPr>
        <w:t xml:space="preserve"> организации 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профсоюза </w:t>
      </w:r>
      <w:r w:rsidR="00E85724" w:rsidRPr="001C3957">
        <w:rPr>
          <w:rFonts w:ascii="Times New Roman" w:eastAsia="Times New Roman" w:hAnsi="Times New Roman" w:cs="Times New Roman"/>
          <w:sz w:val="28"/>
          <w:szCs w:val="28"/>
        </w:rPr>
        <w:t>продолжена работа по сбору и анализу ежегодных данных об обеспеченности педагогических раб</w:t>
      </w:r>
      <w:r w:rsidR="00D41D9B" w:rsidRPr="001C3957">
        <w:rPr>
          <w:rFonts w:ascii="Times New Roman" w:eastAsia="Times New Roman" w:hAnsi="Times New Roman" w:cs="Times New Roman"/>
          <w:sz w:val="28"/>
          <w:szCs w:val="28"/>
        </w:rPr>
        <w:t xml:space="preserve">отников жильем. </w:t>
      </w:r>
      <w:r w:rsidR="00725103" w:rsidRPr="001C3957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725103" w:rsidRPr="001C3957">
        <w:rPr>
          <w:rFonts w:ascii="Times New Roman" w:hAnsi="Times New Roman" w:cs="Times New Roman"/>
          <w:sz w:val="28"/>
          <w:szCs w:val="28"/>
        </w:rPr>
        <w:t>а 1 января 20</w:t>
      </w:r>
      <w:r w:rsidR="00725103" w:rsidRPr="001C3957">
        <w:rPr>
          <w:rFonts w:ascii="Times New Roman" w:hAnsi="Times New Roman" w:cs="Times New Roman"/>
          <w:sz w:val="28"/>
          <w:szCs w:val="28"/>
          <w:lang w:val="ru-RU"/>
        </w:rPr>
        <w:t>25</w:t>
      </w:r>
      <w:r w:rsidR="00725103" w:rsidRPr="001C3957">
        <w:rPr>
          <w:rFonts w:ascii="Times New Roman" w:hAnsi="Times New Roman" w:cs="Times New Roman"/>
          <w:sz w:val="28"/>
          <w:szCs w:val="28"/>
        </w:rPr>
        <w:t xml:space="preserve"> года на учете в качестве нуждающихся в жилых помещениях </w:t>
      </w:r>
      <w:r w:rsidR="00725103" w:rsidRPr="001C3957">
        <w:rPr>
          <w:rFonts w:ascii="Times New Roman" w:hAnsi="Times New Roman" w:cs="Times New Roman"/>
          <w:sz w:val="28"/>
          <w:szCs w:val="28"/>
          <w:lang w:val="ru-RU"/>
        </w:rPr>
        <w:t>не состоит не один</w:t>
      </w:r>
      <w:r w:rsidR="00725103" w:rsidRPr="001C3957">
        <w:rPr>
          <w:rFonts w:ascii="Times New Roman" w:hAnsi="Times New Roman" w:cs="Times New Roman"/>
          <w:sz w:val="28"/>
          <w:szCs w:val="28"/>
        </w:rPr>
        <w:t xml:space="preserve"> педагогически</w:t>
      </w:r>
      <w:r w:rsidR="00725103" w:rsidRPr="001C3957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="00725103" w:rsidRPr="001C3957">
        <w:rPr>
          <w:rFonts w:ascii="Times New Roman" w:hAnsi="Times New Roman" w:cs="Times New Roman"/>
          <w:sz w:val="28"/>
          <w:szCs w:val="28"/>
        </w:rPr>
        <w:t xml:space="preserve"> работник.</w:t>
      </w:r>
      <w:r w:rsidR="00725103" w:rsidRPr="001C39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955F728" w14:textId="77777777" w:rsidR="00725103" w:rsidRPr="001C3957" w:rsidRDefault="00725103" w:rsidP="001C395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>В 2025 году 30 семей работников улучшили жилищные условия.</w:t>
      </w:r>
    </w:p>
    <w:p w14:paraId="61F77399" w14:textId="77777777" w:rsidR="00725103" w:rsidRPr="001C3957" w:rsidRDefault="00725103" w:rsidP="001C395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 xml:space="preserve">В съемном жилье проживает 95 семей работников. </w:t>
      </w:r>
    </w:p>
    <w:p w14:paraId="6D1AAC04" w14:textId="77777777" w:rsidR="00725103" w:rsidRPr="001C3957" w:rsidRDefault="00725103" w:rsidP="001C3957">
      <w:pPr>
        <w:pStyle w:val="af2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3957">
        <w:rPr>
          <w:rFonts w:ascii="Times New Roman" w:hAnsi="Times New Roman" w:cs="Times New Roman"/>
          <w:sz w:val="28"/>
          <w:szCs w:val="28"/>
        </w:rPr>
        <w:t xml:space="preserve">Жилищное строительство ведут </w:t>
      </w:r>
      <w:r w:rsidRPr="001C3957">
        <w:rPr>
          <w:rFonts w:ascii="Times New Roman" w:hAnsi="Times New Roman" w:cs="Times New Roman"/>
          <w:sz w:val="28"/>
          <w:szCs w:val="28"/>
          <w:lang w:val="ru-RU"/>
        </w:rPr>
        <w:t>21</w:t>
      </w:r>
      <w:r w:rsidRPr="001C3957">
        <w:rPr>
          <w:rFonts w:ascii="Times New Roman" w:hAnsi="Times New Roman" w:cs="Times New Roman"/>
          <w:sz w:val="28"/>
          <w:szCs w:val="28"/>
        </w:rPr>
        <w:t xml:space="preserve"> семей работников, </w:t>
      </w:r>
      <w:r w:rsidRPr="001C3957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1C3957">
        <w:rPr>
          <w:rFonts w:ascii="Times New Roman" w:hAnsi="Times New Roman" w:cs="Times New Roman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sz w:val="28"/>
          <w:szCs w:val="28"/>
          <w:lang w:val="ru-RU"/>
        </w:rPr>
        <w:t>21</w:t>
      </w:r>
      <w:r w:rsidRPr="001C3957">
        <w:rPr>
          <w:rFonts w:ascii="Times New Roman" w:hAnsi="Times New Roman" w:cs="Times New Roman"/>
          <w:sz w:val="28"/>
          <w:szCs w:val="28"/>
        </w:rPr>
        <w:t xml:space="preserve"> сем</w:t>
      </w:r>
      <w:r w:rsidRPr="001C3957">
        <w:rPr>
          <w:rFonts w:ascii="Times New Roman" w:hAnsi="Times New Roman" w:cs="Times New Roman"/>
          <w:sz w:val="28"/>
          <w:szCs w:val="28"/>
          <w:lang w:val="ru-RU"/>
        </w:rPr>
        <w:t>ья</w:t>
      </w:r>
      <w:r w:rsidRPr="001C3957">
        <w:rPr>
          <w:rFonts w:ascii="Times New Roman" w:hAnsi="Times New Roman" w:cs="Times New Roman"/>
          <w:sz w:val="28"/>
          <w:szCs w:val="28"/>
        </w:rPr>
        <w:t xml:space="preserve"> стро</w:t>
      </w:r>
      <w:r w:rsidRPr="001C3957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1C3957">
        <w:rPr>
          <w:rFonts w:ascii="Times New Roman" w:hAnsi="Times New Roman" w:cs="Times New Roman"/>
          <w:sz w:val="28"/>
          <w:szCs w:val="28"/>
        </w:rPr>
        <w:t xml:space="preserve">тся за счет собственных средств. </w:t>
      </w:r>
    </w:p>
    <w:p w14:paraId="18E7981E" w14:textId="68D9F6CA" w:rsidR="00033E81" w:rsidRPr="001C3957" w:rsidRDefault="00E85724" w:rsidP="001C3957">
      <w:pPr>
        <w:pStyle w:val="af2"/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В соответствии с Законом края от 7 августа 2002 г. № 511-КЗ «Об организационном и финансовом обеспечении развития жилищного кредитования, накопления денежных средств для улучшения жилищных условий граждан в Краснодарском крае» и постановлением губернатора края от 13 декабря 2021 г. № 912 «Об утверждении Порядка предоставления социальных выплат…» с 2022 года на территории региона реализуется программа предоставления социальной выплаты на улучшение жилищных условий в размере 1 миллиона рублей.</w:t>
      </w:r>
    </w:p>
    <w:p w14:paraId="07C38102" w14:textId="37A02964" w:rsidR="00033E81" w:rsidRPr="001C3957" w:rsidRDefault="00033E81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Продолжена реализация Соглашения краевой организации Профсоюза с ООО «ВКБ Новостройки</w:t>
      </w:r>
      <w:r w:rsidR="00D41D9B" w:rsidRPr="001C395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77" w14:textId="3297A357" w:rsidR="00B63717" w:rsidRPr="001C3957" w:rsidRDefault="00E85724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В целях соблюдения жилищных прав и повышения эффективности работы по обеспечению рабо</w:t>
      </w:r>
      <w:r w:rsidR="00725103" w:rsidRPr="001C3957">
        <w:rPr>
          <w:rFonts w:ascii="Times New Roman" w:eastAsia="Times New Roman" w:hAnsi="Times New Roman" w:cs="Times New Roman"/>
          <w:sz w:val="28"/>
          <w:szCs w:val="28"/>
        </w:rPr>
        <w:t>тников образования жильем в 2026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году необходимо продолжить:</w:t>
      </w:r>
    </w:p>
    <w:p w14:paraId="00000078" w14:textId="3605BF55" w:rsidR="00B63717" w:rsidRPr="001C3957" w:rsidRDefault="00E85724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осуществление контроля за соблюдением прав педагогических работников, состоящих на учете в качестве нуждающихся в жилых помещениях;</w:t>
      </w:r>
    </w:p>
    <w:p w14:paraId="00000079" w14:textId="6065A207" w:rsidR="00B63717" w:rsidRPr="001C3957" w:rsidRDefault="00E85724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- взаимодействовать с социальными партнерами по разработке, принятию и реализации мер, направленных на обеспечение жильем работников образования.</w:t>
      </w:r>
    </w:p>
    <w:p w14:paraId="0000007A" w14:textId="77777777" w:rsidR="00B63717" w:rsidRPr="001C3957" w:rsidRDefault="00E85724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1C3957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</w:p>
    <w:p w14:paraId="18B88220" w14:textId="77777777" w:rsidR="00033E81" w:rsidRPr="001C3957" w:rsidRDefault="00033E81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/>
          <w:sz w:val="28"/>
          <w:szCs w:val="28"/>
        </w:rPr>
        <w:t>БЕЗОПАСНОСТЬ ТРУДА ПОД КОНТРОЛЕМ</w:t>
      </w:r>
    </w:p>
    <w:p w14:paraId="0000007C" w14:textId="77777777" w:rsidR="00B63717" w:rsidRPr="001C3957" w:rsidRDefault="00E85724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0000007D" w14:textId="415D719A" w:rsidR="00B63717" w:rsidRPr="001C3957" w:rsidRDefault="00725103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В 2025</w:t>
      </w:r>
      <w:r w:rsidR="00E85724" w:rsidRPr="001C3957">
        <w:rPr>
          <w:rFonts w:ascii="Times New Roman" w:eastAsia="Times New Roman" w:hAnsi="Times New Roman" w:cs="Times New Roman"/>
          <w:sz w:val="28"/>
          <w:szCs w:val="28"/>
        </w:rPr>
        <w:t xml:space="preserve"> году техническая инспекция труда, с участием </w:t>
      </w:r>
      <w:r w:rsidR="00D4785C" w:rsidRPr="001C3957">
        <w:rPr>
          <w:rFonts w:ascii="Times New Roman" w:eastAsia="Times New Roman" w:hAnsi="Times New Roman" w:cs="Times New Roman"/>
          <w:sz w:val="28"/>
          <w:szCs w:val="28"/>
        </w:rPr>
        <w:t xml:space="preserve">Горячеключевской </w:t>
      </w:r>
      <w:r w:rsidR="00E85724" w:rsidRPr="001C3957">
        <w:rPr>
          <w:rFonts w:ascii="Times New Roman" w:eastAsia="Times New Roman" w:hAnsi="Times New Roman" w:cs="Times New Roman"/>
          <w:sz w:val="28"/>
          <w:szCs w:val="28"/>
        </w:rPr>
        <w:t xml:space="preserve">территориальных организаций Профсоюза, </w:t>
      </w:r>
      <w:r w:rsidR="00D4785C" w:rsidRPr="001C3957">
        <w:rPr>
          <w:rFonts w:ascii="Times New Roman" w:eastAsia="Times New Roman" w:hAnsi="Times New Roman" w:cs="Times New Roman"/>
          <w:sz w:val="28"/>
          <w:szCs w:val="28"/>
        </w:rPr>
        <w:t>и администраций муниципального образования город Горячий Ключ</w:t>
      </w:r>
      <w:r w:rsidR="00E85724" w:rsidRPr="001C3957">
        <w:rPr>
          <w:rFonts w:ascii="Times New Roman" w:eastAsia="Times New Roman" w:hAnsi="Times New Roman" w:cs="Times New Roman"/>
          <w:sz w:val="28"/>
          <w:szCs w:val="28"/>
        </w:rPr>
        <w:t xml:space="preserve"> осуществляла контроль за соблюдением образовательными организациями законодательства об охране труда и гарантий работникам на безопасные и здоровые условия труда.</w:t>
      </w:r>
    </w:p>
    <w:p w14:paraId="00000081" w14:textId="3AE2FF70" w:rsidR="00B63717" w:rsidRPr="001C3957" w:rsidRDefault="00E85724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Технической инспекцией труда, внештатными техническими инспекторами труда и уполномоченными по охране труда проведена 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lastRenderedPageBreak/>
        <w:t>проверка готовности образоват</w:t>
      </w:r>
      <w:r w:rsidR="00D41D9B" w:rsidRPr="001C3957">
        <w:rPr>
          <w:rFonts w:ascii="Times New Roman" w:eastAsia="Times New Roman" w:hAnsi="Times New Roman" w:cs="Times New Roman"/>
          <w:sz w:val="28"/>
          <w:szCs w:val="28"/>
        </w:rPr>
        <w:t>ельных организац</w:t>
      </w:r>
      <w:r w:rsidR="00725103" w:rsidRPr="001C3957">
        <w:rPr>
          <w:rFonts w:ascii="Times New Roman" w:eastAsia="Times New Roman" w:hAnsi="Times New Roman" w:cs="Times New Roman"/>
          <w:sz w:val="28"/>
          <w:szCs w:val="28"/>
        </w:rPr>
        <w:t>ий к новому 2025-2026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учебному году. Проверено </w:t>
      </w:r>
      <w:r w:rsidR="00D4785C" w:rsidRPr="001C3957">
        <w:rPr>
          <w:rFonts w:ascii="Times New Roman" w:eastAsia="Times New Roman" w:hAnsi="Times New Roman" w:cs="Times New Roman"/>
          <w:sz w:val="28"/>
          <w:szCs w:val="28"/>
        </w:rPr>
        <w:t>34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учреждения, в том числе: 1</w:t>
      </w:r>
      <w:r w:rsidR="00D4785C" w:rsidRPr="001C395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общеобразовательных школ, </w:t>
      </w:r>
      <w:r w:rsidR="00D4785C" w:rsidRPr="001C3957">
        <w:rPr>
          <w:rFonts w:ascii="Times New Roman" w:eastAsia="Times New Roman" w:hAnsi="Times New Roman" w:cs="Times New Roman"/>
          <w:sz w:val="28"/>
          <w:szCs w:val="28"/>
        </w:rPr>
        <w:t xml:space="preserve">17 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дошкольных организаций, </w:t>
      </w:r>
      <w:r w:rsidR="00D4785C" w:rsidRPr="001C3957">
        <w:rPr>
          <w:rFonts w:ascii="Times New Roman" w:eastAsia="Times New Roman" w:hAnsi="Times New Roman" w:cs="Times New Roman"/>
          <w:sz w:val="28"/>
          <w:szCs w:val="28"/>
        </w:rPr>
        <w:t xml:space="preserve">2 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>учреждений дополнительного образования.</w:t>
      </w:r>
    </w:p>
    <w:p w14:paraId="267CE9C1" w14:textId="28CE1B62" w:rsidR="00BE1B0E" w:rsidRPr="001C3957" w:rsidRDefault="00BE1B0E" w:rsidP="001C3957">
      <w:pPr>
        <w:pStyle w:val="af"/>
        <w:spacing w:before="0" w:beforeAutospacing="0" w:after="0"/>
        <w:contextualSpacing/>
        <w:jc w:val="both"/>
        <w:rPr>
          <w:sz w:val="28"/>
          <w:szCs w:val="28"/>
        </w:rPr>
      </w:pPr>
      <w:r w:rsidRPr="001C3957">
        <w:rPr>
          <w:bCs/>
          <w:sz w:val="28"/>
          <w:szCs w:val="28"/>
        </w:rPr>
        <w:t>Наличие</w:t>
      </w:r>
      <w:r w:rsidRPr="001C3957">
        <w:rPr>
          <w:sz w:val="28"/>
          <w:szCs w:val="28"/>
        </w:rPr>
        <w:t xml:space="preserve"> службы охраны труда в структуре органов управления образованием муниципальных образований, системы управления безопасностью и охраной труда в образовательных организациях – отсутствует.</w:t>
      </w:r>
    </w:p>
    <w:p w14:paraId="21205453" w14:textId="77777777" w:rsidR="00BE1B0E" w:rsidRPr="001C3957" w:rsidRDefault="00BE1B0E" w:rsidP="001C3957">
      <w:pPr>
        <w:pStyle w:val="af"/>
        <w:spacing w:before="0" w:beforeAutospacing="0" w:after="0"/>
        <w:contextualSpacing/>
        <w:jc w:val="both"/>
        <w:rPr>
          <w:sz w:val="28"/>
          <w:szCs w:val="28"/>
        </w:rPr>
      </w:pPr>
      <w:r w:rsidRPr="001C3957">
        <w:rPr>
          <w:sz w:val="28"/>
          <w:szCs w:val="28"/>
        </w:rPr>
        <w:tab/>
        <w:t>На президиумах Горячеключевской городской организации профсоюза рассматриваются вопросы охраны труда, производственного травматизма и профзаболеваемости.</w:t>
      </w:r>
    </w:p>
    <w:p w14:paraId="467F250B" w14:textId="4A8CD1DA" w:rsidR="00B7544B" w:rsidRPr="001C3957" w:rsidRDefault="00B7544B" w:rsidP="001C3957">
      <w:pPr>
        <w:shd w:val="clear" w:color="auto" w:fill="FFFFFF"/>
        <w:spacing w:after="0" w:line="240" w:lineRule="auto"/>
        <w:ind w:left="7" w:firstLine="844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1C3957">
        <w:rPr>
          <w:rFonts w:ascii="Times New Roman" w:hAnsi="Times New Roman" w:cs="Times New Roman"/>
          <w:spacing w:val="-1"/>
          <w:sz w:val="28"/>
          <w:szCs w:val="28"/>
        </w:rPr>
        <w:t xml:space="preserve">В </w:t>
      </w:r>
      <w:r w:rsidR="00725103" w:rsidRPr="001C3957">
        <w:rPr>
          <w:rFonts w:ascii="Times New Roman" w:hAnsi="Times New Roman" w:cs="Times New Roman"/>
          <w:spacing w:val="-1"/>
          <w:sz w:val="28"/>
          <w:szCs w:val="28"/>
        </w:rPr>
        <w:t>2025</w:t>
      </w:r>
      <w:r w:rsidRPr="001C3957">
        <w:rPr>
          <w:rFonts w:ascii="Times New Roman" w:hAnsi="Times New Roman" w:cs="Times New Roman"/>
          <w:spacing w:val="-1"/>
          <w:sz w:val="28"/>
          <w:szCs w:val="28"/>
        </w:rPr>
        <w:t xml:space="preserve"> году проведена специальная оценка условий труда проведена </w:t>
      </w:r>
      <w:r w:rsidR="001C3957" w:rsidRPr="001C3957">
        <w:rPr>
          <w:rFonts w:ascii="Times New Roman" w:hAnsi="Times New Roman" w:cs="Times New Roman"/>
          <w:spacing w:val="-1"/>
          <w:sz w:val="28"/>
          <w:szCs w:val="28"/>
        </w:rPr>
        <w:t xml:space="preserve">12 </w:t>
      </w:r>
      <w:r w:rsidRPr="001C3957">
        <w:rPr>
          <w:rFonts w:ascii="Times New Roman" w:hAnsi="Times New Roman" w:cs="Times New Roman"/>
          <w:spacing w:val="-1"/>
          <w:sz w:val="28"/>
          <w:szCs w:val="28"/>
        </w:rPr>
        <w:t xml:space="preserve">учреждениями на </w:t>
      </w:r>
      <w:r w:rsidR="001C3957" w:rsidRPr="001C3957">
        <w:rPr>
          <w:rFonts w:ascii="Times New Roman" w:hAnsi="Times New Roman" w:cs="Times New Roman"/>
          <w:spacing w:val="-1"/>
          <w:sz w:val="28"/>
          <w:szCs w:val="28"/>
        </w:rPr>
        <w:t>96</w:t>
      </w:r>
      <w:r w:rsidRPr="001C3957">
        <w:rPr>
          <w:rFonts w:ascii="Times New Roman" w:hAnsi="Times New Roman" w:cs="Times New Roman"/>
          <w:spacing w:val="-1"/>
          <w:sz w:val="28"/>
          <w:szCs w:val="28"/>
        </w:rPr>
        <w:t xml:space="preserve"> рабочих местах по условиям труда на сумму </w:t>
      </w:r>
      <w:r w:rsidR="001C3957" w:rsidRPr="001C3957">
        <w:rPr>
          <w:rFonts w:ascii="Times New Roman" w:hAnsi="Times New Roman" w:cs="Times New Roman"/>
          <w:spacing w:val="-1"/>
          <w:sz w:val="28"/>
          <w:szCs w:val="28"/>
        </w:rPr>
        <w:t>191,19</w:t>
      </w:r>
      <w:r w:rsidRPr="001C3957">
        <w:rPr>
          <w:rFonts w:ascii="Times New Roman" w:hAnsi="Times New Roman" w:cs="Times New Roman"/>
          <w:spacing w:val="-1"/>
          <w:sz w:val="28"/>
          <w:szCs w:val="28"/>
        </w:rPr>
        <w:t xml:space="preserve"> тыс. рублей.</w:t>
      </w:r>
    </w:p>
    <w:p w14:paraId="16BCDFFB" w14:textId="3E72B169" w:rsidR="00B7544B" w:rsidRPr="001C3957" w:rsidRDefault="00B7544B" w:rsidP="001C3957">
      <w:pPr>
        <w:pStyle w:val="af"/>
        <w:spacing w:before="0" w:beforeAutospacing="0" w:after="0"/>
        <w:ind w:firstLine="708"/>
        <w:contextualSpacing/>
        <w:jc w:val="both"/>
        <w:rPr>
          <w:sz w:val="28"/>
          <w:szCs w:val="28"/>
        </w:rPr>
      </w:pPr>
      <w:r w:rsidRPr="001C3957">
        <w:rPr>
          <w:sz w:val="28"/>
          <w:szCs w:val="28"/>
        </w:rPr>
        <w:t>В учреждениях производятся периодические медици</w:t>
      </w:r>
      <w:r w:rsidR="001C3957" w:rsidRPr="001C3957">
        <w:rPr>
          <w:sz w:val="28"/>
          <w:szCs w:val="28"/>
        </w:rPr>
        <w:t>нские осмотры работников за 2025</w:t>
      </w:r>
      <w:r w:rsidRPr="001C3957">
        <w:rPr>
          <w:sz w:val="28"/>
          <w:szCs w:val="28"/>
        </w:rPr>
        <w:t xml:space="preserve"> год осмотры проведены в 34 учреждениях на сумму </w:t>
      </w:r>
      <w:r w:rsidR="001C3957" w:rsidRPr="001C3957">
        <w:rPr>
          <w:spacing w:val="1"/>
          <w:sz w:val="28"/>
          <w:szCs w:val="28"/>
        </w:rPr>
        <w:t>3882,00</w:t>
      </w:r>
      <w:r w:rsidRPr="001C3957">
        <w:rPr>
          <w:spacing w:val="1"/>
          <w:sz w:val="28"/>
          <w:szCs w:val="28"/>
        </w:rPr>
        <w:t xml:space="preserve"> тыс. руб</w:t>
      </w:r>
      <w:r w:rsidRPr="001C3957">
        <w:rPr>
          <w:sz w:val="28"/>
          <w:szCs w:val="28"/>
        </w:rPr>
        <w:t>.</w:t>
      </w:r>
    </w:p>
    <w:p w14:paraId="02735536" w14:textId="4BB223B0" w:rsidR="00BE1B0E" w:rsidRPr="001C3957" w:rsidRDefault="00B7544B" w:rsidP="001C3957">
      <w:pPr>
        <w:shd w:val="clear" w:color="auto" w:fill="FFFFFF"/>
        <w:spacing w:after="0" w:line="240" w:lineRule="auto"/>
        <w:ind w:firstLine="844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1C3957">
        <w:rPr>
          <w:rFonts w:ascii="Times New Roman" w:hAnsi="Times New Roman" w:cs="Times New Roman"/>
          <w:spacing w:val="-1"/>
          <w:sz w:val="28"/>
          <w:szCs w:val="28"/>
        </w:rPr>
        <w:t>В 202</w:t>
      </w:r>
      <w:r w:rsidR="001C3957" w:rsidRPr="001C3957">
        <w:rPr>
          <w:rFonts w:ascii="Times New Roman" w:hAnsi="Times New Roman" w:cs="Times New Roman"/>
          <w:spacing w:val="-1"/>
          <w:sz w:val="28"/>
          <w:szCs w:val="28"/>
        </w:rPr>
        <w:t>5</w:t>
      </w:r>
      <w:r w:rsidRPr="001C3957">
        <w:rPr>
          <w:rFonts w:ascii="Times New Roman" w:hAnsi="Times New Roman" w:cs="Times New Roman"/>
          <w:spacing w:val="-1"/>
          <w:sz w:val="28"/>
          <w:szCs w:val="28"/>
        </w:rPr>
        <w:t xml:space="preserve"> году несчастных случаев на производстве в учреждениях образования не зафиксировано.</w:t>
      </w:r>
      <w:r w:rsidRPr="001C3957">
        <w:rPr>
          <w:rFonts w:ascii="Times New Roman" w:hAnsi="Times New Roman" w:cs="Times New Roman"/>
          <w:color w:val="0000FF"/>
          <w:spacing w:val="-1"/>
          <w:sz w:val="28"/>
          <w:szCs w:val="28"/>
        </w:rPr>
        <w:t xml:space="preserve"> </w:t>
      </w:r>
      <w:r w:rsidRPr="001C3957">
        <w:rPr>
          <w:rFonts w:ascii="Times New Roman" w:hAnsi="Times New Roman" w:cs="Times New Roman"/>
          <w:color w:val="000000"/>
          <w:spacing w:val="-1"/>
          <w:sz w:val="28"/>
          <w:szCs w:val="28"/>
        </w:rPr>
        <w:t>Аварийных объектов среди учреждений нет.</w:t>
      </w:r>
    </w:p>
    <w:p w14:paraId="1D989A56" w14:textId="112B4140" w:rsidR="00BE1B0E" w:rsidRPr="001C3957" w:rsidRDefault="00BE1B0E" w:rsidP="001C3957">
      <w:pPr>
        <w:pStyle w:val="af"/>
        <w:spacing w:before="0" w:beforeAutospacing="0" w:after="0"/>
        <w:ind w:firstLine="709"/>
        <w:contextualSpacing/>
        <w:jc w:val="both"/>
        <w:rPr>
          <w:sz w:val="28"/>
          <w:szCs w:val="28"/>
        </w:rPr>
      </w:pPr>
      <w:r w:rsidRPr="001C3957">
        <w:rPr>
          <w:sz w:val="28"/>
          <w:szCs w:val="28"/>
        </w:rPr>
        <w:t xml:space="preserve"> Выполнение представлений и требований технического инспектора труда, внештатных технических инспекторов труда и уполномоченных (доверенных) лиц по охране труда профсоюзных организаций, выданных работодателям, по устранению выявленных в ходе проверок нарушений требований охраны труда, здоровья, пожарной и экологической безопасности –не выдавались.</w:t>
      </w:r>
    </w:p>
    <w:p w14:paraId="0265A50C" w14:textId="77777777" w:rsidR="00BE1B0E" w:rsidRPr="001C3957" w:rsidRDefault="00BE1B0E" w:rsidP="001C3957">
      <w:pPr>
        <w:pStyle w:val="af"/>
        <w:spacing w:before="0" w:beforeAutospacing="0" w:after="0"/>
        <w:ind w:firstLine="708"/>
        <w:contextualSpacing/>
        <w:jc w:val="both"/>
        <w:rPr>
          <w:sz w:val="28"/>
          <w:szCs w:val="28"/>
        </w:rPr>
      </w:pPr>
      <w:r w:rsidRPr="001C3957">
        <w:rPr>
          <w:sz w:val="28"/>
          <w:szCs w:val="28"/>
        </w:rPr>
        <w:t>Результаты проверок охраны труда, качества проведения специальной оценки рабочих мест по условиям труда, медицинских осмотров, состояния производственного травматизма и профзаболеваемости, подготовки образовательных учреждений к новому учебному году -не производились.</w:t>
      </w:r>
    </w:p>
    <w:p w14:paraId="107972A3" w14:textId="77777777" w:rsidR="00BE1B0E" w:rsidRPr="001C3957" w:rsidRDefault="00BE1B0E" w:rsidP="001C3957">
      <w:pPr>
        <w:pStyle w:val="af"/>
        <w:spacing w:before="0" w:beforeAutospacing="0" w:after="0"/>
        <w:ind w:firstLine="708"/>
        <w:contextualSpacing/>
        <w:jc w:val="both"/>
        <w:rPr>
          <w:sz w:val="28"/>
          <w:szCs w:val="28"/>
        </w:rPr>
      </w:pPr>
      <w:r w:rsidRPr="001C3957">
        <w:rPr>
          <w:sz w:val="28"/>
          <w:szCs w:val="28"/>
        </w:rPr>
        <w:t>За отчетный период несчастных случаев со смертельным исходом в учреждениях города нет.</w:t>
      </w:r>
    </w:p>
    <w:p w14:paraId="1E2F9051" w14:textId="77777777" w:rsidR="00BE1B0E" w:rsidRPr="001C3957" w:rsidRDefault="00BE1B0E" w:rsidP="001C3957">
      <w:pPr>
        <w:pStyle w:val="af"/>
        <w:spacing w:before="0" w:beforeAutospacing="0" w:after="0"/>
        <w:ind w:firstLine="708"/>
        <w:contextualSpacing/>
        <w:jc w:val="both"/>
        <w:rPr>
          <w:sz w:val="28"/>
          <w:szCs w:val="28"/>
        </w:rPr>
      </w:pPr>
      <w:r w:rsidRPr="001C3957">
        <w:rPr>
          <w:sz w:val="28"/>
          <w:szCs w:val="28"/>
        </w:rPr>
        <w:t xml:space="preserve"> Практика организации и проведения «Дней охраны труда» во всех учреждениях проводятся следующие мероприятия: </w:t>
      </w:r>
    </w:p>
    <w:p w14:paraId="21C02747" w14:textId="77777777" w:rsidR="00BE1B0E" w:rsidRPr="001C3957" w:rsidRDefault="00BE1B0E" w:rsidP="001C3957">
      <w:pPr>
        <w:pStyle w:val="Standard"/>
        <w:spacing w:after="0" w:line="240" w:lineRule="auto"/>
        <w:jc w:val="both"/>
        <w:rPr>
          <w:rStyle w:val="af0"/>
          <w:rFonts w:ascii="Times New Roman" w:hAnsi="Times New Roman"/>
          <w:b w:val="0"/>
          <w:color w:val="2C2D2E"/>
          <w:sz w:val="28"/>
          <w:szCs w:val="28"/>
        </w:rPr>
      </w:pPr>
      <w:r w:rsidRPr="001C3957">
        <w:rPr>
          <w:rStyle w:val="af0"/>
          <w:rFonts w:ascii="Times New Roman" w:hAnsi="Times New Roman"/>
          <w:b w:val="0"/>
          <w:color w:val="2C2D2E"/>
          <w:sz w:val="28"/>
          <w:szCs w:val="28"/>
        </w:rPr>
        <w:t>- профилактические беседы с работниками по вопросам электробезопасности, оказание первой помощи пострадавшим, о правилах безопасного перемещения в помещениях, на транспорте, на проезжей части.</w:t>
      </w:r>
    </w:p>
    <w:p w14:paraId="63AF9CF1" w14:textId="77777777" w:rsidR="00BE1B0E" w:rsidRPr="001C3957" w:rsidRDefault="00BE1B0E" w:rsidP="001C3957">
      <w:pPr>
        <w:pStyle w:val="Standard"/>
        <w:spacing w:after="0" w:line="240" w:lineRule="auto"/>
        <w:jc w:val="both"/>
        <w:rPr>
          <w:rStyle w:val="af0"/>
          <w:rFonts w:ascii="Times New Roman" w:hAnsi="Times New Roman"/>
          <w:b w:val="0"/>
          <w:color w:val="2C2D2E"/>
          <w:sz w:val="28"/>
          <w:szCs w:val="28"/>
        </w:rPr>
      </w:pPr>
      <w:r w:rsidRPr="001C3957">
        <w:rPr>
          <w:rStyle w:val="af0"/>
          <w:rFonts w:ascii="Times New Roman" w:hAnsi="Times New Roman"/>
          <w:b w:val="0"/>
          <w:color w:val="2C2D2E"/>
          <w:sz w:val="28"/>
          <w:szCs w:val="28"/>
        </w:rPr>
        <w:t>- семинары с работниками по теме: «О безопасности и гигиене труда», Производственный травматизм, мероприятия по его устранению», «Соблюдение требований по охране труда»</w:t>
      </w:r>
    </w:p>
    <w:p w14:paraId="6324B4B2" w14:textId="77777777" w:rsidR="00BE1B0E" w:rsidRPr="001C3957" w:rsidRDefault="00BE1B0E" w:rsidP="001C3957">
      <w:pPr>
        <w:pStyle w:val="Standard"/>
        <w:spacing w:after="0" w:line="240" w:lineRule="auto"/>
        <w:jc w:val="both"/>
        <w:rPr>
          <w:rStyle w:val="af0"/>
          <w:rFonts w:ascii="Times New Roman" w:hAnsi="Times New Roman"/>
          <w:b w:val="0"/>
          <w:color w:val="2C2D2E"/>
          <w:sz w:val="28"/>
          <w:szCs w:val="28"/>
        </w:rPr>
      </w:pPr>
      <w:r w:rsidRPr="001C3957">
        <w:rPr>
          <w:rStyle w:val="af0"/>
          <w:rFonts w:ascii="Times New Roman" w:hAnsi="Times New Roman"/>
          <w:b w:val="0"/>
          <w:color w:val="2C2D2E"/>
          <w:sz w:val="28"/>
          <w:szCs w:val="28"/>
        </w:rPr>
        <w:t>-обновлена информация в Уголках по охране труда;</w:t>
      </w:r>
    </w:p>
    <w:p w14:paraId="12350721" w14:textId="77777777" w:rsidR="00BE1B0E" w:rsidRPr="001C3957" w:rsidRDefault="00BE1B0E" w:rsidP="001C3957">
      <w:pPr>
        <w:pStyle w:val="Standard"/>
        <w:spacing w:after="0" w:line="240" w:lineRule="auto"/>
        <w:jc w:val="both"/>
        <w:rPr>
          <w:rStyle w:val="af0"/>
          <w:rFonts w:ascii="Times New Roman" w:hAnsi="Times New Roman"/>
          <w:b w:val="0"/>
          <w:color w:val="2C2D2E"/>
          <w:sz w:val="28"/>
          <w:szCs w:val="28"/>
        </w:rPr>
      </w:pPr>
      <w:r w:rsidRPr="001C3957">
        <w:rPr>
          <w:rStyle w:val="af0"/>
          <w:rFonts w:ascii="Times New Roman" w:hAnsi="Times New Roman"/>
          <w:b w:val="0"/>
          <w:color w:val="2C2D2E"/>
          <w:sz w:val="28"/>
          <w:szCs w:val="28"/>
        </w:rPr>
        <w:t>- размещены информационные плакаты на стендах учреждений</w:t>
      </w:r>
    </w:p>
    <w:p w14:paraId="175F3723" w14:textId="77777777" w:rsidR="00BE1B0E" w:rsidRPr="001C3957" w:rsidRDefault="00BE1B0E" w:rsidP="001C3957">
      <w:pPr>
        <w:pStyle w:val="Standard"/>
        <w:spacing w:after="0" w:line="240" w:lineRule="auto"/>
        <w:jc w:val="both"/>
        <w:rPr>
          <w:rStyle w:val="af0"/>
          <w:rFonts w:ascii="Times New Roman" w:hAnsi="Times New Roman"/>
          <w:b w:val="0"/>
          <w:color w:val="2C2D2E"/>
          <w:sz w:val="28"/>
          <w:szCs w:val="28"/>
        </w:rPr>
      </w:pPr>
      <w:r w:rsidRPr="001C3957">
        <w:rPr>
          <w:rStyle w:val="af0"/>
          <w:rFonts w:ascii="Times New Roman" w:hAnsi="Times New Roman"/>
          <w:b w:val="0"/>
          <w:color w:val="2C2D2E"/>
          <w:sz w:val="28"/>
          <w:szCs w:val="28"/>
        </w:rPr>
        <w:t>- размещена информация на сайтах образовательных учреждений</w:t>
      </w:r>
    </w:p>
    <w:p w14:paraId="3AD2EB65" w14:textId="4B7A3516" w:rsidR="00BE1B0E" w:rsidRPr="001C3957" w:rsidRDefault="00BE1B0E" w:rsidP="001C3957">
      <w:pPr>
        <w:pStyle w:val="Standard"/>
        <w:spacing w:after="0" w:line="240" w:lineRule="auto"/>
        <w:jc w:val="both"/>
        <w:rPr>
          <w:rStyle w:val="af0"/>
          <w:rFonts w:ascii="Times New Roman" w:hAnsi="Times New Roman"/>
          <w:b w:val="0"/>
          <w:color w:val="2C2D2E"/>
          <w:sz w:val="28"/>
          <w:szCs w:val="28"/>
        </w:rPr>
      </w:pPr>
      <w:r w:rsidRPr="001C3957">
        <w:rPr>
          <w:rStyle w:val="af0"/>
          <w:rFonts w:ascii="Times New Roman" w:hAnsi="Times New Roman"/>
          <w:b w:val="0"/>
          <w:color w:val="2C2D2E"/>
          <w:sz w:val="28"/>
          <w:szCs w:val="28"/>
        </w:rPr>
        <w:t xml:space="preserve">-в </w:t>
      </w:r>
      <w:r w:rsidR="001C3957" w:rsidRPr="001C3957">
        <w:rPr>
          <w:rStyle w:val="af0"/>
          <w:rFonts w:ascii="Times New Roman" w:hAnsi="Times New Roman"/>
          <w:b w:val="0"/>
          <w:color w:val="2C2D2E"/>
          <w:sz w:val="28"/>
          <w:szCs w:val="28"/>
        </w:rPr>
        <w:t>15</w:t>
      </w:r>
      <w:r w:rsidRPr="001C3957">
        <w:rPr>
          <w:rStyle w:val="af0"/>
          <w:rFonts w:ascii="Times New Roman" w:hAnsi="Times New Roman"/>
          <w:b w:val="0"/>
          <w:color w:val="2C2D2E"/>
          <w:sz w:val="28"/>
          <w:szCs w:val="28"/>
        </w:rPr>
        <w:t xml:space="preserve"> учреждениях прошли конкурсы детских рисунков «</w:t>
      </w:r>
      <w:r w:rsidRPr="001C3957">
        <w:rPr>
          <w:rFonts w:ascii="Times New Roman" w:hAnsi="Times New Roman"/>
          <w:sz w:val="28"/>
          <w:szCs w:val="28"/>
        </w:rPr>
        <w:t>Я выбираю безопасный труд!</w:t>
      </w:r>
      <w:r w:rsidRPr="001C3957">
        <w:rPr>
          <w:rStyle w:val="af0"/>
          <w:rFonts w:ascii="Times New Roman" w:hAnsi="Times New Roman"/>
          <w:b w:val="0"/>
          <w:color w:val="2C2D2E"/>
          <w:sz w:val="28"/>
          <w:szCs w:val="28"/>
        </w:rPr>
        <w:t>».</w:t>
      </w:r>
    </w:p>
    <w:p w14:paraId="00000088" w14:textId="77777777" w:rsidR="00B63717" w:rsidRPr="001C3957" w:rsidRDefault="00E85724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AB06DAD" w14:textId="77777777" w:rsidR="001722F9" w:rsidRPr="001C3957" w:rsidRDefault="001722F9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МОЛОДЕЖЬ - СТРАТЕГИЧЕСКИЙ РЕЗЕРВ</w:t>
      </w:r>
    </w:p>
    <w:p w14:paraId="6D6C6527" w14:textId="77777777" w:rsidR="001722F9" w:rsidRPr="001C3957" w:rsidRDefault="001722F9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DAC082" w14:textId="7626C80C" w:rsidR="001722F9" w:rsidRPr="001C3957" w:rsidRDefault="001722F9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В отчетный период организацией Профсоюза уделялось внимание работе с молодежью, реализации проектов, содействующих устранению кадрового дефицита и направленных на создание условий для профессионального роста педагогов, повышение престижа и социальной значимости профессии, привлечение и закрепление молодых специалистов на местах. </w:t>
      </w:r>
    </w:p>
    <w:p w14:paraId="00000091" w14:textId="632B52AC" w:rsidR="00B63717" w:rsidRPr="001C3957" w:rsidRDefault="001C3957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В 2026</w:t>
      </w:r>
      <w:r w:rsidR="00E85724" w:rsidRPr="001C3957">
        <w:rPr>
          <w:rFonts w:ascii="Times New Roman" w:eastAsia="Times New Roman" w:hAnsi="Times New Roman" w:cs="Times New Roman"/>
          <w:sz w:val="28"/>
          <w:szCs w:val="28"/>
        </w:rPr>
        <w:t xml:space="preserve"> году необходимо продолжить системную работу с молодежью, сформировать новые подходы, которые повысят эффективность работы советов молодых педагогов и подготовят кадровый резерв для профсоюзных организаций, а также будут способствовать развитию профессиональных компетенций начинающих специалистов. </w:t>
      </w:r>
    </w:p>
    <w:p w14:paraId="00000093" w14:textId="77777777" w:rsidR="00B63717" w:rsidRPr="001C3957" w:rsidRDefault="00B63717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8EF891" w14:textId="77777777" w:rsidR="001722F9" w:rsidRPr="001C3957" w:rsidRDefault="001722F9" w:rsidP="001C3957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/>
          <w:sz w:val="28"/>
          <w:szCs w:val="28"/>
        </w:rPr>
        <w:t>ОЗДОРОВЛЕНИЕ, ОТДЫХ, СПОРТ</w:t>
      </w:r>
    </w:p>
    <w:p w14:paraId="00000095" w14:textId="77777777" w:rsidR="00B63717" w:rsidRPr="001C3957" w:rsidRDefault="00B63717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3F4959" w14:textId="4E866D9F" w:rsidR="00B7544B" w:rsidRPr="001C3957" w:rsidRDefault="00A37346" w:rsidP="001C3957">
      <w:pPr>
        <w:pStyle w:val="af"/>
        <w:spacing w:before="0" w:beforeAutospacing="0" w:after="0"/>
        <w:ind w:firstLine="708"/>
        <w:contextualSpacing/>
        <w:jc w:val="both"/>
        <w:rPr>
          <w:bCs/>
          <w:sz w:val="28"/>
          <w:szCs w:val="28"/>
        </w:rPr>
      </w:pPr>
      <w:r w:rsidRPr="001C3957">
        <w:rPr>
          <w:sz w:val="28"/>
          <w:szCs w:val="28"/>
        </w:rPr>
        <w:t>Совет территориальной Горячеключевской организации</w:t>
      </w:r>
      <w:r w:rsidR="00E85724" w:rsidRPr="001C3957">
        <w:rPr>
          <w:sz w:val="28"/>
          <w:szCs w:val="28"/>
        </w:rPr>
        <w:t xml:space="preserve"> профсоюз</w:t>
      </w:r>
      <w:r w:rsidRPr="001C3957">
        <w:rPr>
          <w:sz w:val="28"/>
          <w:szCs w:val="28"/>
        </w:rPr>
        <w:t xml:space="preserve">а </w:t>
      </w:r>
      <w:r w:rsidR="00E85724" w:rsidRPr="001C3957">
        <w:rPr>
          <w:sz w:val="28"/>
          <w:szCs w:val="28"/>
        </w:rPr>
        <w:t>осуществлял подготовительную и организационную работу по проведению оздоровительной кампании, взаимодействовали с социальными партнерами, учреждениями санаторно-курортного комплекса, в результате различными формами оздоровления и отдыха в 2</w:t>
      </w:r>
      <w:r w:rsidR="001C3957" w:rsidRPr="001C3957">
        <w:rPr>
          <w:sz w:val="28"/>
          <w:szCs w:val="28"/>
        </w:rPr>
        <w:t>025</w:t>
      </w:r>
      <w:r w:rsidR="00E85724" w:rsidRPr="001C3957">
        <w:rPr>
          <w:sz w:val="28"/>
          <w:szCs w:val="28"/>
        </w:rPr>
        <w:t xml:space="preserve"> г. </w:t>
      </w:r>
      <w:r w:rsidR="001C3957" w:rsidRPr="001C3957">
        <w:rPr>
          <w:sz w:val="28"/>
          <w:szCs w:val="28"/>
        </w:rPr>
        <w:t>Все условия для отдыха и оздоровления работников и членов их семей созданы. За отчетный период в ЧУ «Пансионат «Рассвет» город Геленджик по путевкам отдохнуло 12 человека из них 1 ребенка на общую сумму 280,8 тыс. руб.</w:t>
      </w:r>
    </w:p>
    <w:p w14:paraId="4EBEA78F" w14:textId="1478B8E6" w:rsidR="00B152A4" w:rsidRPr="001C3957" w:rsidRDefault="00B152A4" w:rsidP="001C39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C39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базе 17 образовательных учреждений муниципального образования город Горячий Ключ проводились летние оздоровительные компании -2 смены по 15 дней, </w:t>
      </w:r>
      <w:r w:rsidR="001C3957" w:rsidRPr="001C39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2-х </w:t>
      </w:r>
      <w:r w:rsidRPr="001C39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учреждениях были проведены лагеря труда и отдыха. В МБОУ МО ГК «ООШ № 14» ст. Имеретинской был организован лагерь при Имеретинском лесничестве. Так же, для подростков, попавших в трудную жизненную ситуацию была организована 1 смена туристического лагеря при базе отдыха «Межгорье».</w:t>
      </w:r>
    </w:p>
    <w:p w14:paraId="0000009F" w14:textId="62DE059C" w:rsidR="00B63717" w:rsidRPr="001C3957" w:rsidRDefault="00E85724" w:rsidP="001C39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С целью укрепления здоровья членов Профсоюза и исходя из повышенной социальной потребности, деятельность по организации и проведению ежегодной оздоровительной кампании необходимо продолжить, расширяя границы партнерского взаимодействия с учреждениями санаторно-курортного, спортивного и оздоровительного комплекса.</w:t>
      </w:r>
    </w:p>
    <w:p w14:paraId="000000A0" w14:textId="77777777" w:rsidR="00B63717" w:rsidRPr="001C3957" w:rsidRDefault="00B63717" w:rsidP="001C3957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1C0000F" w14:textId="77777777" w:rsidR="006F4DC6" w:rsidRPr="001C3957" w:rsidRDefault="001722F9" w:rsidP="001C3957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/>
          <w:sz w:val="28"/>
          <w:szCs w:val="28"/>
        </w:rPr>
        <w:t>ЛЬГОТЫ, ГАРАНТИИ, ПРИВИЛЕГИИ</w:t>
      </w:r>
    </w:p>
    <w:p w14:paraId="0C84C741" w14:textId="77777777" w:rsidR="006F4DC6" w:rsidRPr="001C3957" w:rsidRDefault="006F4DC6" w:rsidP="001C3957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0E6135F" w14:textId="36AB1D58" w:rsidR="001722F9" w:rsidRPr="001C3957" w:rsidRDefault="001722F9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Развитию профсоюзного движе</w:t>
      </w:r>
      <w:r w:rsidR="006F4DC6" w:rsidRPr="001C3957">
        <w:rPr>
          <w:rFonts w:ascii="Times New Roman" w:eastAsia="Times New Roman" w:hAnsi="Times New Roman" w:cs="Times New Roman"/>
          <w:sz w:val="28"/>
          <w:szCs w:val="28"/>
        </w:rPr>
        <w:t xml:space="preserve">ния способствуют дополнительные 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(инновационные) формы работы. </w:t>
      </w:r>
    </w:p>
    <w:p w14:paraId="55820032" w14:textId="6AB938D8" w:rsidR="001722F9" w:rsidRPr="001C3957" w:rsidRDefault="001722F9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 w:rsidRPr="001C3957">
        <w:rPr>
          <w:rFonts w:ascii="Times New Roman" w:eastAsia="Times New Roman" w:hAnsi="Times New Roman" w:cs="Times New Roman"/>
          <w:sz w:val="28"/>
          <w:szCs w:val="28"/>
          <w:highlight w:val="white"/>
        </w:rPr>
        <w:t>Продолжено взаимодействие с отраслевым пенсионным фондом «Образование и наука», вошедшим в акционерное общество НПФ «До</w:t>
      </w:r>
      <w:r w:rsidR="00B152A4" w:rsidRPr="001C3957">
        <w:rPr>
          <w:rFonts w:ascii="Times New Roman" w:eastAsia="Times New Roman" w:hAnsi="Times New Roman" w:cs="Times New Roman"/>
          <w:sz w:val="28"/>
          <w:szCs w:val="28"/>
          <w:highlight w:val="white"/>
        </w:rPr>
        <w:t>стойное будущее»</w:t>
      </w:r>
      <w:r w:rsidRPr="001C3957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Фонд обслуживает клиентов в прежнем режиме и </w:t>
      </w:r>
      <w:r w:rsidRPr="001C3957"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выполняет все свои обязательства, в том числе по инвестированию пенсионных накоплений, начислению дохода и выплате пенсий. </w:t>
      </w:r>
    </w:p>
    <w:p w14:paraId="774E7273" w14:textId="012DAFC4" w:rsidR="001722F9" w:rsidRPr="001C3957" w:rsidRDefault="001722F9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В мае 2023 года партнеры – краевая организация и ПАО «Совкомбанк» – договорились о реализации нового проекта «Профбилет привилегий», который разработан специально для дополнительной поддержки работников, обучающихся - членов Профсоюза и предлагает целый спектр выгодных льгот и преимуществ, и направлен на многократную компенсацию уплаченных членских профсоюзных взносов. Подводя итоги года, стоит отметить высокую востребованность банковских продуктов, предлагаемых партнером в рамках проекта. Работа по дальнейшей реализации проекта “Профбилет при</w:t>
      </w:r>
      <w:r w:rsidR="00B152A4" w:rsidRPr="001C3957">
        <w:rPr>
          <w:rFonts w:ascii="Times New Roman" w:eastAsia="Times New Roman" w:hAnsi="Times New Roman" w:cs="Times New Roman"/>
          <w:sz w:val="28"/>
          <w:szCs w:val="28"/>
        </w:rPr>
        <w:t>вилегий” будет продолжена в 2025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году. </w:t>
      </w:r>
    </w:p>
    <w:p w14:paraId="1789A263" w14:textId="5ECA489F" w:rsidR="001722F9" w:rsidRPr="001C3957" w:rsidRDefault="001722F9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Продолжается сотрудничество </w:t>
      </w:r>
      <w:r w:rsidR="00B152A4" w:rsidRPr="001C3957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компани</w:t>
      </w:r>
      <w:r w:rsidR="00B152A4" w:rsidRPr="001C3957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медицинского страхо</w:t>
      </w:r>
      <w:r w:rsidR="00B152A4" w:rsidRPr="001C3957">
        <w:rPr>
          <w:rFonts w:ascii="Times New Roman" w:eastAsia="Times New Roman" w:hAnsi="Times New Roman" w:cs="Times New Roman"/>
          <w:sz w:val="28"/>
          <w:szCs w:val="28"/>
        </w:rPr>
        <w:t xml:space="preserve">вания «АльфаСтрахование – ОМС». 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Достигнута договоренность о проведении по отдельному плану бесплатных выездных медицинских профилактических осмотров специалистами Мобильного центра здоровья. </w:t>
      </w:r>
    </w:p>
    <w:p w14:paraId="2301C997" w14:textId="616E1229" w:rsidR="001722F9" w:rsidRPr="001C3957" w:rsidRDefault="001722F9" w:rsidP="001C395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Посредством договорного сотрудничества краевой организации с клиникой «3Z», в рамках корпоративной программы «Точка зрения», для </w:t>
      </w:r>
      <w:r w:rsidR="001C3957" w:rsidRPr="001C3957">
        <w:rPr>
          <w:rFonts w:ascii="Times New Roman" w:eastAsia="Times New Roman" w:hAnsi="Times New Roman" w:cs="Times New Roman"/>
          <w:sz w:val="28"/>
          <w:szCs w:val="28"/>
        </w:rPr>
        <w:t>42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работник</w:t>
      </w:r>
      <w:r w:rsidR="00F62990" w:rsidRPr="001C3957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F4DC6" w:rsidRPr="001C3957">
        <w:rPr>
          <w:rFonts w:ascii="Times New Roman" w:eastAsia="Times New Roman" w:hAnsi="Times New Roman" w:cs="Times New Roman"/>
          <w:sz w:val="28"/>
          <w:szCs w:val="28"/>
        </w:rPr>
        <w:t>проведены диагностические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офтальмологические осмотры по льготной стоимости в клинике «3Z» в рамках корпоративной программы «Точка зрения».</w:t>
      </w:r>
    </w:p>
    <w:p w14:paraId="00863312" w14:textId="7816F9C7" w:rsidR="001722F9" w:rsidRPr="001C3957" w:rsidRDefault="001722F9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Реализуется специальная страховая профсоюзная программа «Защита жизни и здоровья». Страхователем выступает краевая организация Профсоюза, страхуются как работники, так и члены их семей на случаи возникновения у них критических заболеваний на сумму от 100 тыс. руб. до 1 млн. руб. </w:t>
      </w:r>
    </w:p>
    <w:p w14:paraId="3761F1A9" w14:textId="253EA801" w:rsidR="001722F9" w:rsidRPr="001C3957" w:rsidRDefault="001722F9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В рамках договора продолжено взаимодействие с сетью клиник «РЖД – Медицина». Согласно </w:t>
      </w:r>
      <w:r w:rsidR="006F4DC6" w:rsidRPr="001C3957">
        <w:rPr>
          <w:rFonts w:ascii="Times New Roman" w:eastAsia="Times New Roman" w:hAnsi="Times New Roman" w:cs="Times New Roman"/>
          <w:sz w:val="28"/>
          <w:szCs w:val="28"/>
        </w:rPr>
        <w:t>договоренности партнеров,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на все виды медицинских услуг членам Профсоюза предоставляется 20% скидка. Помимо стационарного и амбулаторного лечения предлагается проведение обязательных предварительных и периодических медицинских осмотров работников, в том числе и узкими специалистами, осуществляется выезд передвижных мобильных комплексов на территорию образовательных организаций для комфортного приема врачами пациентов без отрыва от работы. </w:t>
      </w:r>
    </w:p>
    <w:p w14:paraId="4380BC1C" w14:textId="77777777" w:rsidR="001722F9" w:rsidRPr="001C3957" w:rsidRDefault="001722F9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Активно развивается сотрудничество с сетью медицинских лабораторий «Инвитро», членам Профсоюза и членам их семей предоставляется 15% скидка на лабораторные исследования.</w:t>
      </w:r>
    </w:p>
    <w:p w14:paraId="2B2B74EF" w14:textId="77777777" w:rsidR="001722F9" w:rsidRPr="001C3957" w:rsidRDefault="001722F9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Благодаря действующему соглашению об оказании профессиональной юридической помощи между краевой организацией Профсоюза и адвокатом 29 филиала краевой коллегии адвокатов, члены Профсоюза получают квалифицированную юридическую помощь по любым правовым вопросам и судебным делам, не связанным с их профессиональной деятельностью, с 50% скидкой от стоимости юридических услуг, оказываемых адвокатами на территории края.</w:t>
      </w:r>
    </w:p>
    <w:p w14:paraId="000000A9" w14:textId="7CF6CDCC" w:rsidR="00B63717" w:rsidRPr="001C3957" w:rsidRDefault="001722F9" w:rsidP="001C39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lastRenderedPageBreak/>
        <w:t>Поиск новых форм дополнительной поддержки членов Профсоюза, социальных проектов, инноваций, способствующих развитию краевой организации Профсоюза, является приоритетной задачей и на 2024 год</w:t>
      </w:r>
      <w:r w:rsidR="00E85724" w:rsidRPr="001C3957"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  <w:t>.</w:t>
      </w:r>
    </w:p>
    <w:p w14:paraId="2341F5A9" w14:textId="77777777" w:rsidR="00F62990" w:rsidRPr="001C3957" w:rsidRDefault="00F62990" w:rsidP="001C39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1F497D" w:themeColor="text2"/>
          <w:sz w:val="28"/>
          <w:szCs w:val="28"/>
        </w:rPr>
      </w:pPr>
    </w:p>
    <w:p w14:paraId="21E9D26A" w14:textId="07AB78C2" w:rsidR="00F62990" w:rsidRPr="001C3957" w:rsidRDefault="00F62990" w:rsidP="001C3957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b/>
          <w:sz w:val="28"/>
          <w:szCs w:val="28"/>
        </w:rPr>
        <w:t>ИНФОРМАЦИОННАЯ ПОЛИТИКА В ПРИОРИТЕТЕ</w:t>
      </w:r>
    </w:p>
    <w:p w14:paraId="58446046" w14:textId="77777777" w:rsidR="006F4DC6" w:rsidRPr="001C3957" w:rsidRDefault="006F4DC6" w:rsidP="001C3957">
      <w:pPr>
        <w:shd w:val="clear" w:color="auto" w:fill="FFFFFF"/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239F1F8" w14:textId="265272A4" w:rsidR="00F62990" w:rsidRPr="001C3957" w:rsidRDefault="001C3957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В 2025</w:t>
      </w:r>
      <w:r w:rsidR="00F62990" w:rsidRPr="001C3957">
        <w:rPr>
          <w:rFonts w:ascii="Times New Roman" w:eastAsia="Times New Roman" w:hAnsi="Times New Roman" w:cs="Times New Roman"/>
          <w:sz w:val="28"/>
          <w:szCs w:val="28"/>
        </w:rPr>
        <w:t xml:space="preserve"> году организацией Профсоюза реализован комплекс мероприятий, направленных на повышение эффективности информационной работы, созданы условия для информирования членов Профсоюза о деятельности профсоюзных органов. </w:t>
      </w:r>
    </w:p>
    <w:p w14:paraId="2404792F" w14:textId="5FD2FFA7" w:rsidR="00F62990" w:rsidRPr="001C3957" w:rsidRDefault="00F62990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Официальный сайт организации регулярно пополняется сведениями и данными о деятельности профессионального союза, ключевых событиях в сфере образования, а также важными нормативными и методическими документами. На сайте можно подать заявление о вступлении в Профсоюз, а также ознакомиться с актуальной базой данных о вакансиях в отрасли образования </w:t>
      </w:r>
      <w:r w:rsidR="00B536BB" w:rsidRPr="001C3957">
        <w:rPr>
          <w:rFonts w:ascii="Times New Roman" w:eastAsia="Times New Roman" w:hAnsi="Times New Roman" w:cs="Times New Roman"/>
          <w:sz w:val="28"/>
          <w:szCs w:val="28"/>
        </w:rPr>
        <w:t>города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C8AAC30" w14:textId="775E4426" w:rsidR="00F62990" w:rsidRPr="001C3957" w:rsidRDefault="00F62990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Помимо сайтов и социальных сетей деятельность организации Профсоюза находит отражение на страницах профсоюзных газет «Мой профсоюз», «Человек труда», «Вольная Кубань», на порталах информационных агентств «ВК Пресс» и «Югополис». Широкое освещение в СМИ и представительство Профсоюза на всех конкурсных площадках, партнерские проекты, профсоюзные конкурсы стали эффективными формами информирования работников образования о деятельности организации Профсоюза, формирования положительного общественного мнения о профессиональном союзе.</w:t>
      </w:r>
    </w:p>
    <w:p w14:paraId="2EFC77FE" w14:textId="143A5113" w:rsidR="00F62990" w:rsidRPr="001C3957" w:rsidRDefault="00F62990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Не забыты и традиционные формы распространения информации. По-прежнему, профсоюзный стенд является самым надежным информационным ресурсом, так как имеется во вс</w:t>
      </w:r>
      <w:r w:rsidR="00B536BB" w:rsidRPr="001C3957">
        <w:rPr>
          <w:rFonts w:ascii="Times New Roman" w:eastAsia="Times New Roman" w:hAnsi="Times New Roman" w:cs="Times New Roman"/>
          <w:sz w:val="28"/>
          <w:szCs w:val="28"/>
        </w:rPr>
        <w:t>ех образовательных организациях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6941AD9" w14:textId="7B1E49EA" w:rsidR="00F62990" w:rsidRPr="001C3957" w:rsidRDefault="00F62990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Среди самых масштабных и ярких профсоюзных информационных проектов: краевой творческий конкурс «Учитель.Школа.Жизнь», который проводится ежегодно в целях повышения престижа и общественного признания </w:t>
      </w:r>
      <w:r w:rsidR="00B536BB" w:rsidRPr="001C3957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педагогической профессии. </w:t>
      </w:r>
    </w:p>
    <w:p w14:paraId="0320B164" w14:textId="77777777" w:rsidR="00F62990" w:rsidRPr="001C3957" w:rsidRDefault="00F62990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Освоено и множество технических возможностей, позволивших профсоюзным организациям всех уровней профсоюзной вертикали стать более мобильными и оперативными. Онлайн заседания, дистанционные конкурсы, вебинары стали неотъемлемой частью обучения профсоюзных кадров и актива.  Проводится работа по созданию телеграмм-каналов и чатов в мессенджерах по направлениям профсоюзной деятельности.</w:t>
      </w:r>
    </w:p>
    <w:p w14:paraId="184204D3" w14:textId="1E4A05DA" w:rsidR="00F62990" w:rsidRPr="001C3957" w:rsidRDefault="00F62990" w:rsidP="001C3957">
      <w:p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3957">
        <w:rPr>
          <w:rFonts w:ascii="Times New Roman" w:eastAsia="Times New Roman" w:hAnsi="Times New Roman" w:cs="Times New Roman"/>
          <w:sz w:val="28"/>
          <w:szCs w:val="28"/>
        </w:rPr>
        <w:t>Поскольку от качественного информационного сопровождения профсоюзной работы и своевременного освещения ее результатов в средствах массовой информации напрямую зависит осведомленность работников отрасли и социальных партнеров о наиболее значимых достижениях в деятельности Профсоюза разви</w:t>
      </w:r>
      <w:r w:rsidR="001C3957" w:rsidRPr="001C3957">
        <w:rPr>
          <w:rFonts w:ascii="Times New Roman" w:eastAsia="Times New Roman" w:hAnsi="Times New Roman" w:cs="Times New Roman"/>
          <w:sz w:val="28"/>
          <w:szCs w:val="28"/>
        </w:rPr>
        <w:t>тию информационной работы в 2026</w:t>
      </w:r>
      <w:r w:rsidRPr="001C3957">
        <w:rPr>
          <w:rFonts w:ascii="Times New Roman" w:eastAsia="Times New Roman" w:hAnsi="Times New Roman" w:cs="Times New Roman"/>
          <w:sz w:val="28"/>
          <w:szCs w:val="28"/>
        </w:rPr>
        <w:t xml:space="preserve"> году необходимо уделить особое внимание.</w:t>
      </w:r>
    </w:p>
    <w:p w14:paraId="6102A6EB" w14:textId="6F41F51D" w:rsidR="007042F7" w:rsidRPr="001C3957" w:rsidRDefault="007042F7" w:rsidP="001C39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7042F7" w:rsidRPr="001C3957" w:rsidSect="006F4DC6">
      <w:footerReference w:type="default" r:id="rId9"/>
      <w:pgSz w:w="11906" w:h="16838" w:code="9"/>
      <w:pgMar w:top="1134" w:right="1134" w:bottom="1134" w:left="1701" w:header="340" w:footer="34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EA43D" w14:textId="77777777" w:rsidR="00290249" w:rsidRDefault="00290249" w:rsidP="003712E6">
      <w:pPr>
        <w:spacing w:after="0" w:line="240" w:lineRule="auto"/>
      </w:pPr>
      <w:r>
        <w:separator/>
      </w:r>
    </w:p>
  </w:endnote>
  <w:endnote w:type="continuationSeparator" w:id="0">
    <w:p w14:paraId="66317301" w14:textId="77777777" w:rsidR="00290249" w:rsidRDefault="00290249" w:rsidP="003712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Franklin Gothic Medium">
    <w:altName w:val="Franklin Gothic Medium"/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439140"/>
      <w:docPartObj>
        <w:docPartGallery w:val="Page Numbers (Bottom of Page)"/>
        <w:docPartUnique/>
      </w:docPartObj>
    </w:sdtPr>
    <w:sdtEndPr/>
    <w:sdtContent>
      <w:p w14:paraId="484899BB" w14:textId="31652A27" w:rsidR="003712E6" w:rsidRDefault="003712E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957">
          <w:rPr>
            <w:noProof/>
          </w:rPr>
          <w:t>6</w:t>
        </w:r>
        <w:r>
          <w:fldChar w:fldCharType="end"/>
        </w:r>
      </w:p>
    </w:sdtContent>
  </w:sdt>
  <w:p w14:paraId="2619B2CB" w14:textId="77777777" w:rsidR="003712E6" w:rsidRDefault="003712E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0888C" w14:textId="77777777" w:rsidR="00290249" w:rsidRDefault="00290249" w:rsidP="003712E6">
      <w:pPr>
        <w:spacing w:after="0" w:line="240" w:lineRule="auto"/>
      </w:pPr>
      <w:r>
        <w:separator/>
      </w:r>
    </w:p>
  </w:footnote>
  <w:footnote w:type="continuationSeparator" w:id="0">
    <w:p w14:paraId="22E5737E" w14:textId="77777777" w:rsidR="00290249" w:rsidRDefault="00290249" w:rsidP="003712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59332C7"/>
    <w:multiLevelType w:val="hybridMultilevel"/>
    <w:tmpl w:val="7F488578"/>
    <w:lvl w:ilvl="0" w:tplc="7F36D02A">
      <w:start w:val="1"/>
      <w:numFmt w:val="decimal"/>
      <w:lvlText w:val="%1."/>
      <w:lvlJc w:val="left"/>
      <w:pPr>
        <w:ind w:left="510" w:hanging="51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717"/>
    <w:rsid w:val="00033E81"/>
    <w:rsid w:val="00045C20"/>
    <w:rsid w:val="000B5C9F"/>
    <w:rsid w:val="00152939"/>
    <w:rsid w:val="001722F9"/>
    <w:rsid w:val="0017278F"/>
    <w:rsid w:val="00190999"/>
    <w:rsid w:val="001952B0"/>
    <w:rsid w:val="001C3957"/>
    <w:rsid w:val="001C4EFC"/>
    <w:rsid w:val="0020426D"/>
    <w:rsid w:val="002177CE"/>
    <w:rsid w:val="00222558"/>
    <w:rsid w:val="002254EB"/>
    <w:rsid w:val="00290249"/>
    <w:rsid w:val="003712E6"/>
    <w:rsid w:val="003B2F09"/>
    <w:rsid w:val="003B3969"/>
    <w:rsid w:val="00491AF8"/>
    <w:rsid w:val="004923D0"/>
    <w:rsid w:val="00506A42"/>
    <w:rsid w:val="005A5E2F"/>
    <w:rsid w:val="0062114C"/>
    <w:rsid w:val="006274CC"/>
    <w:rsid w:val="006336A4"/>
    <w:rsid w:val="006570AE"/>
    <w:rsid w:val="006F4DC6"/>
    <w:rsid w:val="007042F7"/>
    <w:rsid w:val="00725103"/>
    <w:rsid w:val="00747C85"/>
    <w:rsid w:val="00761816"/>
    <w:rsid w:val="007A3456"/>
    <w:rsid w:val="00811474"/>
    <w:rsid w:val="00840CB7"/>
    <w:rsid w:val="0086683B"/>
    <w:rsid w:val="008C1ECE"/>
    <w:rsid w:val="008C7D76"/>
    <w:rsid w:val="00930F34"/>
    <w:rsid w:val="00951BAB"/>
    <w:rsid w:val="00A37346"/>
    <w:rsid w:val="00A805C1"/>
    <w:rsid w:val="00AD70DB"/>
    <w:rsid w:val="00B12DF3"/>
    <w:rsid w:val="00B152A4"/>
    <w:rsid w:val="00B536BB"/>
    <w:rsid w:val="00B54D2A"/>
    <w:rsid w:val="00B614DF"/>
    <w:rsid w:val="00B62EEE"/>
    <w:rsid w:val="00B63717"/>
    <w:rsid w:val="00B7544B"/>
    <w:rsid w:val="00BC3874"/>
    <w:rsid w:val="00BE0178"/>
    <w:rsid w:val="00BE1B0E"/>
    <w:rsid w:val="00BE4333"/>
    <w:rsid w:val="00C04E8E"/>
    <w:rsid w:val="00C44A4A"/>
    <w:rsid w:val="00C4758B"/>
    <w:rsid w:val="00D144FE"/>
    <w:rsid w:val="00D41D9B"/>
    <w:rsid w:val="00D4785C"/>
    <w:rsid w:val="00D71F83"/>
    <w:rsid w:val="00E13E43"/>
    <w:rsid w:val="00E717F4"/>
    <w:rsid w:val="00E85724"/>
    <w:rsid w:val="00F12C5A"/>
    <w:rsid w:val="00F55AB8"/>
    <w:rsid w:val="00F62990"/>
    <w:rsid w:val="00F774A8"/>
    <w:rsid w:val="00F84580"/>
    <w:rsid w:val="00FA29FC"/>
    <w:rsid w:val="00FB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24373"/>
  <w15:docId w15:val="{8FD923D9-65A5-433D-BF0F-5F9F55DCF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712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712E6"/>
  </w:style>
  <w:style w:type="paragraph" w:styleId="aa">
    <w:name w:val="footer"/>
    <w:basedOn w:val="a"/>
    <w:link w:val="ab"/>
    <w:uiPriority w:val="99"/>
    <w:unhideWhenUsed/>
    <w:rsid w:val="003712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712E6"/>
  </w:style>
  <w:style w:type="paragraph" w:styleId="ac">
    <w:name w:val="List Paragraph"/>
    <w:basedOn w:val="a"/>
    <w:uiPriority w:val="34"/>
    <w:qFormat/>
    <w:rsid w:val="00045C20"/>
    <w:pPr>
      <w:spacing w:after="160" w:line="259" w:lineRule="auto"/>
      <w:ind w:left="720"/>
      <w:contextualSpacing/>
    </w:pPr>
    <w:rPr>
      <w:rFonts w:cs="Times New Roman"/>
      <w:lang w:eastAsia="en-US"/>
    </w:rPr>
  </w:style>
  <w:style w:type="paragraph" w:customStyle="1" w:styleId="FR2">
    <w:name w:val="FR2"/>
    <w:rsid w:val="00045C20"/>
    <w:pPr>
      <w:widowControl w:val="0"/>
      <w:suppressAutoHyphens/>
      <w:spacing w:before="20" w:after="0" w:line="240" w:lineRule="auto"/>
    </w:pPr>
    <w:rPr>
      <w:rFonts w:ascii="Arial" w:eastAsia="Arial" w:hAnsi="Arial" w:cs="Times New Roman"/>
      <w:sz w:val="20"/>
      <w:szCs w:val="20"/>
      <w:lang w:eastAsia="ar-SA"/>
    </w:rPr>
  </w:style>
  <w:style w:type="paragraph" w:styleId="ad">
    <w:name w:val="Balloon Text"/>
    <w:basedOn w:val="a"/>
    <w:link w:val="ae"/>
    <w:uiPriority w:val="99"/>
    <w:semiHidden/>
    <w:unhideWhenUsed/>
    <w:rsid w:val="00222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222558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2114C"/>
    <w:pPr>
      <w:suppressAutoHyphens/>
      <w:autoSpaceDN w:val="0"/>
      <w:textAlignment w:val="baseline"/>
    </w:pPr>
    <w:rPr>
      <w:rFonts w:cs="Times New Roman"/>
      <w:kern w:val="3"/>
      <w:lang w:eastAsia="en-US"/>
    </w:rPr>
  </w:style>
  <w:style w:type="paragraph" w:styleId="af">
    <w:name w:val="Normal (Web)"/>
    <w:basedOn w:val="a"/>
    <w:unhideWhenUsed/>
    <w:rsid w:val="00BE1B0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Strong"/>
    <w:uiPriority w:val="22"/>
    <w:qFormat/>
    <w:rsid w:val="00BE1B0E"/>
    <w:rPr>
      <w:b/>
      <w:bCs/>
    </w:rPr>
  </w:style>
  <w:style w:type="paragraph" w:customStyle="1" w:styleId="LO-normal">
    <w:name w:val="LO-normal"/>
    <w:qFormat/>
    <w:rsid w:val="00D41D9B"/>
    <w:pPr>
      <w:suppressAutoHyphens/>
      <w:spacing w:after="160" w:line="259" w:lineRule="auto"/>
    </w:pPr>
  </w:style>
  <w:style w:type="character" w:customStyle="1" w:styleId="af1">
    <w:name w:val="Текст Знак"/>
    <w:aliases w:val="Текст Знак Знак Знак Знак,Текст Знак Знак Знак Знак1"/>
    <w:link w:val="af2"/>
    <w:locked/>
    <w:rsid w:val="00D41D9B"/>
    <w:rPr>
      <w:rFonts w:ascii="Courier New" w:hAnsi="Courier New" w:cs="Courier New"/>
      <w:lang w:val="x-none" w:eastAsia="x-none"/>
    </w:rPr>
  </w:style>
  <w:style w:type="paragraph" w:styleId="af2">
    <w:name w:val="Plain Text"/>
    <w:aliases w:val="Текст Знак Знак Знак"/>
    <w:basedOn w:val="a"/>
    <w:link w:val="af1"/>
    <w:rsid w:val="00D41D9B"/>
    <w:pPr>
      <w:spacing w:after="0" w:line="240" w:lineRule="auto"/>
    </w:pPr>
    <w:rPr>
      <w:rFonts w:ascii="Courier New" w:hAnsi="Courier New" w:cs="Courier New"/>
      <w:lang w:val="x-none" w:eastAsia="x-none"/>
    </w:rPr>
  </w:style>
  <w:style w:type="character" w:customStyle="1" w:styleId="10">
    <w:name w:val="Текст Знак1"/>
    <w:basedOn w:val="a0"/>
    <w:uiPriority w:val="99"/>
    <w:semiHidden/>
    <w:rsid w:val="00D41D9B"/>
    <w:rPr>
      <w:rFonts w:ascii="Consolas" w:hAnsi="Consolas"/>
      <w:sz w:val="21"/>
      <w:szCs w:val="21"/>
    </w:rPr>
  </w:style>
  <w:style w:type="paragraph" w:styleId="af3">
    <w:name w:val="Body Text"/>
    <w:basedOn w:val="a"/>
    <w:link w:val="af4"/>
    <w:uiPriority w:val="1"/>
    <w:qFormat/>
    <w:rsid w:val="005A5E2F"/>
    <w:pPr>
      <w:widowControl w:val="0"/>
      <w:autoSpaceDE w:val="0"/>
      <w:autoSpaceDN w:val="0"/>
      <w:spacing w:after="0" w:line="240" w:lineRule="auto"/>
    </w:pPr>
    <w:rPr>
      <w:rFonts w:ascii="Franklin Gothic Medium" w:eastAsia="Franklin Gothic Medium" w:hAnsi="Franklin Gothic Medium" w:cs="Franklin Gothic Medium"/>
      <w:sz w:val="36"/>
      <w:szCs w:val="36"/>
      <w:lang w:eastAsia="en-US"/>
    </w:rPr>
  </w:style>
  <w:style w:type="character" w:customStyle="1" w:styleId="af4">
    <w:name w:val="Основной текст Знак"/>
    <w:basedOn w:val="a0"/>
    <w:link w:val="af3"/>
    <w:uiPriority w:val="1"/>
    <w:rsid w:val="005A5E2F"/>
    <w:rPr>
      <w:rFonts w:ascii="Franklin Gothic Medium" w:eastAsia="Franklin Gothic Medium" w:hAnsi="Franklin Gothic Medium" w:cs="Franklin Gothic Medium"/>
      <w:sz w:val="36"/>
      <w:szCs w:val="36"/>
      <w:lang w:eastAsia="en-US"/>
    </w:rPr>
  </w:style>
  <w:style w:type="paragraph" w:customStyle="1" w:styleId="NormalWeb">
    <w:name w:val="Normal (Web)"/>
    <w:basedOn w:val="a"/>
    <w:rsid w:val="00725103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51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lIHcPzcjBBkV8eIODiRouYZiaBA==">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14</Pages>
  <Words>4280</Words>
  <Characters>24396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</dc:creator>
  <cp:lastModifiedBy>_Анна Вячеславовна</cp:lastModifiedBy>
  <cp:revision>23</cp:revision>
  <cp:lastPrinted>2026-04-09T10:43:00Z</cp:lastPrinted>
  <dcterms:created xsi:type="dcterms:W3CDTF">2023-03-10T13:31:00Z</dcterms:created>
  <dcterms:modified xsi:type="dcterms:W3CDTF">2026-04-09T10:43:00Z</dcterms:modified>
</cp:coreProperties>
</file>