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59" w:rsidRDefault="00485B6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CD2C37" wp14:editId="3625E630">
            <wp:simplePos x="0" y="0"/>
            <wp:positionH relativeFrom="column">
              <wp:posOffset>-217170</wp:posOffset>
            </wp:positionH>
            <wp:positionV relativeFrom="paragraph">
              <wp:posOffset>97155</wp:posOffset>
            </wp:positionV>
            <wp:extent cx="1282700" cy="203835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9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EBB71" wp14:editId="19C9AC94">
                <wp:simplePos x="0" y="0"/>
                <wp:positionH relativeFrom="column">
                  <wp:posOffset>1106805</wp:posOffset>
                </wp:positionH>
                <wp:positionV relativeFrom="paragraph">
                  <wp:posOffset>97155</wp:posOffset>
                </wp:positionV>
                <wp:extent cx="6000750" cy="866775"/>
                <wp:effectExtent l="76200" t="0" r="0" b="857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66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EC3" w:rsidRDefault="00E72EC3" w:rsidP="00E72EC3">
                            <w:pPr>
                              <w:ind w:firstLine="180"/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 xml:space="preserve">      </w:t>
                            </w:r>
                            <w:proofErr w:type="gramStart"/>
                            <w:r w:rsidRPr="00BC6631"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>ЭТО  НЕОБХОДИМО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>___</w:t>
                            </w:r>
                          </w:p>
                          <w:p w:rsidR="00E72EC3" w:rsidRPr="00E72EC3" w:rsidRDefault="00E72EC3" w:rsidP="00E72EC3">
                            <w:pPr>
                              <w:ind w:firstLine="18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2EC3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ЗНАТЬ И УМЕТЬ</w:t>
                            </w:r>
                            <w:r w:rsidRPr="00E72EC3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EBB7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87.15pt;margin-top:7.65pt;width:472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" fillcolor="yellow" stroked="f">
                <v:shadow on="t" opacity=".5" offset="-6pt,6pt"/>
                <v:textbox>
                  <w:txbxContent>
                    <w:p w:rsidR="00E72EC3" w:rsidRDefault="00E72EC3" w:rsidP="00E72EC3">
                      <w:pPr>
                        <w:ind w:firstLine="180"/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 xml:space="preserve">      </w:t>
                      </w:r>
                      <w:proofErr w:type="gramStart"/>
                      <w:r w:rsidRPr="00BC6631"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>ЭТО  НЕОБХОДИМО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>___</w:t>
                      </w:r>
                    </w:p>
                    <w:p w:rsidR="00E72EC3" w:rsidRPr="00E72EC3" w:rsidRDefault="00E72EC3" w:rsidP="00E72EC3">
                      <w:pPr>
                        <w:ind w:firstLine="180"/>
                        <w:jc w:val="center"/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2EC3">
                        <w:rPr>
                          <w:rFonts w:ascii="Arial" w:hAnsi="Arial" w:cs="Arial"/>
                          <w:b/>
                          <w:i/>
                          <w:color w:val="FF000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ЗНАТЬ И УМЕТЬ</w:t>
                      </w:r>
                      <w:r w:rsidRPr="00E72EC3">
                        <w:rPr>
                          <w:rFonts w:ascii="Arial" w:hAnsi="Arial" w:cs="Arial"/>
                          <w:b/>
                          <w:i/>
                          <w:color w:val="FF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475959" w:rsidRPr="00475959" w:rsidRDefault="00475959" w:rsidP="00475959"/>
    <w:p w:rsidR="00475959" w:rsidRPr="00475959" w:rsidRDefault="00475959" w:rsidP="00475959"/>
    <w:p w:rsidR="00475959" w:rsidRDefault="00475959" w:rsidP="00475959"/>
    <w:p w:rsidR="00F664E9" w:rsidRPr="00EE3BF4" w:rsidRDefault="00F664E9" w:rsidP="009D2E25">
      <w:pPr>
        <w:spacing w:line="240" w:lineRule="auto"/>
        <w:jc w:val="both"/>
        <w:rPr>
          <w:rFonts w:cs="Arial"/>
          <w:color w:val="000000" w:themeColor="text1"/>
          <w:sz w:val="28"/>
          <w:szCs w:val="28"/>
        </w:rPr>
      </w:pPr>
      <w:r w:rsidRPr="00EE3BF4">
        <w:rPr>
          <w:rFonts w:cs="Arial"/>
          <w:color w:val="000000" w:themeColor="text1"/>
          <w:sz w:val="28"/>
          <w:szCs w:val="28"/>
        </w:rPr>
        <w:t>Радиационная, химическая разведка</w:t>
      </w:r>
      <w:r w:rsidR="00BE2956" w:rsidRPr="00EE3BF4">
        <w:rPr>
          <w:rFonts w:cs="Arial"/>
          <w:color w:val="000000" w:themeColor="text1"/>
          <w:sz w:val="28"/>
          <w:szCs w:val="28"/>
        </w:rPr>
        <w:t xml:space="preserve"> ведется силами сети наблюдения и лабораторного контроля, нештатными АСФ, а также подразделениями наземной и воз</w:t>
      </w:r>
      <w:r w:rsidR="00BC2CE9">
        <w:rPr>
          <w:rFonts w:cs="Arial"/>
          <w:color w:val="000000" w:themeColor="text1"/>
          <w:sz w:val="28"/>
          <w:szCs w:val="28"/>
        </w:rPr>
        <w:t>душной радиационной</w:t>
      </w:r>
      <w:r w:rsidR="00BE2956" w:rsidRPr="00EE3BF4">
        <w:rPr>
          <w:rFonts w:cs="Arial"/>
          <w:color w:val="000000" w:themeColor="text1"/>
          <w:sz w:val="28"/>
          <w:szCs w:val="28"/>
        </w:rPr>
        <w:t xml:space="preserve"> разведки, которые выполняют свои задач</w:t>
      </w:r>
      <w:r w:rsidR="00BC2CE9">
        <w:rPr>
          <w:rFonts w:cs="Arial"/>
          <w:color w:val="000000" w:themeColor="text1"/>
          <w:sz w:val="28"/>
          <w:szCs w:val="28"/>
        </w:rPr>
        <w:t xml:space="preserve">и </w:t>
      </w:r>
      <w:r w:rsidR="00BE2956" w:rsidRPr="00EE3BF4">
        <w:rPr>
          <w:rFonts w:cs="Arial"/>
          <w:color w:val="000000" w:themeColor="text1"/>
          <w:sz w:val="28"/>
          <w:szCs w:val="28"/>
        </w:rPr>
        <w:t xml:space="preserve">дозорами </w:t>
      </w:r>
      <w:r w:rsidR="00BC2CE9">
        <w:rPr>
          <w:rFonts w:cs="Arial"/>
          <w:color w:val="000000" w:themeColor="text1"/>
          <w:sz w:val="28"/>
          <w:szCs w:val="28"/>
        </w:rPr>
        <w:t>и постами радиационного</w:t>
      </w:r>
      <w:r w:rsidR="00BE2956" w:rsidRPr="00EE3BF4">
        <w:rPr>
          <w:rFonts w:cs="Arial"/>
          <w:color w:val="000000" w:themeColor="text1"/>
          <w:sz w:val="28"/>
          <w:szCs w:val="28"/>
        </w:rPr>
        <w:t xml:space="preserve"> наблюдения</w:t>
      </w:r>
      <w:r w:rsidR="00BC2CE9">
        <w:rPr>
          <w:rFonts w:cs="Arial"/>
          <w:color w:val="000000" w:themeColor="text1"/>
          <w:sz w:val="28"/>
          <w:szCs w:val="28"/>
        </w:rPr>
        <w:t xml:space="preserve">. </w:t>
      </w:r>
      <w:r w:rsidR="00BE2956" w:rsidRPr="00EE3BF4">
        <w:rPr>
          <w:rFonts w:cs="Arial"/>
          <w:color w:val="000000" w:themeColor="text1"/>
          <w:sz w:val="28"/>
          <w:szCs w:val="28"/>
        </w:rPr>
        <w:t>Их задача:</w:t>
      </w:r>
      <w:r w:rsidR="00C14F61" w:rsidRPr="00EE3BF4">
        <w:rPr>
          <w:rFonts w:cs="Arial"/>
          <w:color w:val="000000" w:themeColor="text1"/>
          <w:sz w:val="28"/>
          <w:szCs w:val="28"/>
        </w:rPr>
        <w:t xml:space="preserve"> </w:t>
      </w:r>
      <w:r w:rsidR="00BE2956" w:rsidRPr="00EE3BF4">
        <w:rPr>
          <w:rFonts w:cs="Arial"/>
          <w:color w:val="000000" w:themeColor="text1"/>
          <w:sz w:val="28"/>
          <w:szCs w:val="28"/>
        </w:rPr>
        <w:t>своевременно о</w:t>
      </w:r>
      <w:r w:rsidR="00BC2CE9">
        <w:rPr>
          <w:rFonts w:cs="Arial"/>
          <w:color w:val="000000" w:themeColor="text1"/>
          <w:sz w:val="28"/>
          <w:szCs w:val="28"/>
        </w:rPr>
        <w:t>бнаружение начало РХБ заражения,</w:t>
      </w:r>
      <w:r w:rsidR="00BE2956" w:rsidRPr="00EE3BF4">
        <w:rPr>
          <w:rFonts w:cs="Arial"/>
          <w:color w:val="000000" w:themeColor="text1"/>
          <w:sz w:val="28"/>
          <w:szCs w:val="28"/>
        </w:rPr>
        <w:t xml:space="preserve"> оповеще</w:t>
      </w:r>
      <w:r w:rsidR="00BC2CE9">
        <w:rPr>
          <w:rFonts w:cs="Arial"/>
          <w:color w:val="000000" w:themeColor="text1"/>
          <w:sz w:val="28"/>
          <w:szCs w:val="28"/>
        </w:rPr>
        <w:t xml:space="preserve">ние об этом органов управления </w:t>
      </w:r>
      <w:r w:rsidR="00BE2956" w:rsidRPr="00EE3BF4">
        <w:rPr>
          <w:rFonts w:cs="Arial"/>
          <w:color w:val="000000" w:themeColor="text1"/>
          <w:sz w:val="28"/>
          <w:szCs w:val="28"/>
        </w:rPr>
        <w:t>и насел</w:t>
      </w:r>
      <w:r w:rsidR="00485B67">
        <w:rPr>
          <w:rFonts w:cs="Arial"/>
          <w:color w:val="000000" w:themeColor="text1"/>
          <w:sz w:val="28"/>
          <w:szCs w:val="28"/>
        </w:rPr>
        <w:t>ения.</w:t>
      </w:r>
      <w:bookmarkStart w:id="0" w:name="_GoBack"/>
      <w:bookmarkEnd w:id="0"/>
    </w:p>
    <w:p w:rsidR="00291052" w:rsidRPr="00967E14" w:rsidRDefault="008277FB" w:rsidP="00967E14">
      <w:pPr>
        <w:pStyle w:val="a3"/>
        <w:ind w:firstLine="708"/>
        <w:rPr>
          <w:sz w:val="28"/>
          <w:szCs w:val="28"/>
          <w:u w:val="single"/>
        </w:rPr>
      </w:pPr>
      <w:r w:rsidRPr="00967E14">
        <w:rPr>
          <w:b/>
          <w:color w:val="FF0000"/>
          <w:sz w:val="40"/>
          <w:szCs w:val="40"/>
        </w:rPr>
        <w:t>Получив</w:t>
      </w:r>
      <w:r w:rsidRPr="00967E14">
        <w:rPr>
          <w:b/>
          <w:color w:val="FF0000"/>
          <w:sz w:val="28"/>
          <w:szCs w:val="28"/>
        </w:rPr>
        <w:t xml:space="preserve"> </w:t>
      </w:r>
      <w:r w:rsidRPr="00967E14">
        <w:rPr>
          <w:b/>
          <w:color w:val="FF0000"/>
          <w:sz w:val="28"/>
          <w:szCs w:val="28"/>
          <w:u w:val="single"/>
        </w:rPr>
        <w:t>сообщен</w:t>
      </w:r>
      <w:r w:rsidR="00967E14" w:rsidRPr="00967E14">
        <w:rPr>
          <w:b/>
          <w:color w:val="FF0000"/>
          <w:sz w:val="28"/>
          <w:szCs w:val="28"/>
          <w:u w:val="single"/>
        </w:rPr>
        <w:t>ие об радиоактивном</w:t>
      </w:r>
      <w:r w:rsidRPr="00967E14">
        <w:rPr>
          <w:b/>
          <w:color w:val="FF0000"/>
          <w:sz w:val="28"/>
          <w:szCs w:val="28"/>
          <w:u w:val="single"/>
        </w:rPr>
        <w:t xml:space="preserve"> </w:t>
      </w:r>
      <w:r w:rsidR="00BC2CE9">
        <w:rPr>
          <w:b/>
          <w:color w:val="FF0000"/>
          <w:sz w:val="28"/>
          <w:szCs w:val="28"/>
          <w:u w:val="single"/>
        </w:rPr>
        <w:t>заражении, необходимо</w:t>
      </w:r>
      <w:r w:rsidR="00CE3960" w:rsidRPr="00967E14">
        <w:rPr>
          <w:color w:val="FF0000"/>
          <w:sz w:val="28"/>
          <w:szCs w:val="28"/>
        </w:rPr>
        <w:t xml:space="preserve"> </w:t>
      </w:r>
      <w:r w:rsidRPr="00967E14">
        <w:rPr>
          <w:b/>
          <w:color w:val="002060"/>
          <w:sz w:val="28"/>
          <w:szCs w:val="28"/>
          <w:u w:val="single"/>
        </w:rPr>
        <w:t>(п</w:t>
      </w:r>
      <w:r w:rsidR="00C14F61" w:rsidRPr="00967E14">
        <w:rPr>
          <w:b/>
          <w:color w:val="002060"/>
          <w:sz w:val="28"/>
          <w:szCs w:val="28"/>
          <w:u w:val="single"/>
        </w:rPr>
        <w:t>овышение защитных свойств дома (квартиры) от прон</w:t>
      </w:r>
      <w:r w:rsidR="00EE3BF4" w:rsidRPr="00967E14">
        <w:rPr>
          <w:b/>
          <w:color w:val="002060"/>
          <w:sz w:val="28"/>
          <w:szCs w:val="28"/>
          <w:u w:val="single"/>
        </w:rPr>
        <w:t>икновения радиоактивной пыли</w:t>
      </w:r>
      <w:r w:rsidRPr="00967E14">
        <w:rPr>
          <w:b/>
          <w:color w:val="002060"/>
          <w:sz w:val="28"/>
          <w:szCs w:val="28"/>
          <w:u w:val="single"/>
        </w:rPr>
        <w:t>):</w:t>
      </w:r>
    </w:p>
    <w:p w:rsidR="00823055" w:rsidRPr="00BC2CE9" w:rsidRDefault="00CE3960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 в</w:t>
      </w:r>
      <w:r w:rsidR="0010052B" w:rsidRPr="00BC2CE9">
        <w:rPr>
          <w:sz w:val="28"/>
          <w:szCs w:val="28"/>
        </w:rPr>
        <w:t>нимательно прослушайте информацию (сообщение) управления по делам Г</w:t>
      </w:r>
      <w:r w:rsidR="00823055" w:rsidRPr="00BC2CE9">
        <w:rPr>
          <w:sz w:val="28"/>
          <w:szCs w:val="28"/>
        </w:rPr>
        <w:t xml:space="preserve">О </w:t>
      </w:r>
      <w:r w:rsidR="0010052B" w:rsidRPr="00BC2CE9">
        <w:rPr>
          <w:sz w:val="28"/>
          <w:szCs w:val="28"/>
        </w:rPr>
        <w:t xml:space="preserve">и </w:t>
      </w:r>
      <w:r w:rsidR="00BC2CE9">
        <w:rPr>
          <w:sz w:val="28"/>
          <w:szCs w:val="28"/>
        </w:rPr>
        <w:t>ЧС;</w:t>
      </w:r>
    </w:p>
    <w:p w:rsidR="0010052B" w:rsidRPr="00BC2CE9" w:rsidRDefault="00823055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 п</w:t>
      </w:r>
      <w:r w:rsidR="0010052B" w:rsidRPr="00BC2CE9">
        <w:rPr>
          <w:sz w:val="28"/>
          <w:szCs w:val="28"/>
        </w:rPr>
        <w:t>риготовьте средства индивидуальной защиты:</w:t>
      </w:r>
      <w:r w:rsidRPr="00BC2CE9">
        <w:rPr>
          <w:sz w:val="28"/>
          <w:szCs w:val="28"/>
        </w:rPr>
        <w:t xml:space="preserve"> противогазы, ватно-марлевые повязки;</w:t>
      </w:r>
    </w:p>
    <w:p w:rsidR="00CD55AD" w:rsidRPr="00BC2CE9" w:rsidRDefault="00823055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 xml:space="preserve">- для исключения попадания радиоактивной пыли, все окна в доме закройте пленкой, входные двери оборудуйте мягкими шторами, закройте дымоходы, </w:t>
      </w:r>
      <w:r w:rsidR="00967E14" w:rsidRPr="00BC2CE9">
        <w:rPr>
          <w:sz w:val="28"/>
          <w:szCs w:val="28"/>
        </w:rPr>
        <w:t xml:space="preserve">вентиляционные отверстия, дырки, </w:t>
      </w:r>
      <w:r w:rsidR="00CD55AD" w:rsidRPr="00BC2CE9">
        <w:rPr>
          <w:sz w:val="28"/>
          <w:szCs w:val="28"/>
        </w:rPr>
        <w:t>знайте, помещение в котором отсутствует приток свежего воздуха</w:t>
      </w:r>
      <w:r w:rsidR="009D2E25" w:rsidRPr="00BC2CE9">
        <w:rPr>
          <w:sz w:val="28"/>
          <w:szCs w:val="28"/>
        </w:rPr>
        <w:t>, снижает дозу облучения в 10 раз;</w:t>
      </w:r>
    </w:p>
    <w:p w:rsidR="00823055" w:rsidRPr="00BC2CE9" w:rsidRDefault="00823055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 ковровые дорожки и ковры сверните, мягкую мебель, столы накройте чехлами или полиэтиленовой пленкой;</w:t>
      </w:r>
    </w:p>
    <w:p w:rsidR="00823055" w:rsidRPr="00BC2CE9" w:rsidRDefault="00823055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 перед входной дверью поставьте емкость с водой, рядом расстелите коврик или мокрую тряпку</w:t>
      </w:r>
      <w:r w:rsidR="00CD55AD" w:rsidRPr="00BC2CE9">
        <w:rPr>
          <w:sz w:val="28"/>
          <w:szCs w:val="28"/>
        </w:rPr>
        <w:t>;</w:t>
      </w:r>
    </w:p>
    <w:p w:rsidR="00CD55AD" w:rsidRPr="00BC2CE9" w:rsidRDefault="00CD55AD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 продукты храните в стеклянной таре или в полиэтиленовых пакетах в холодильнике;</w:t>
      </w:r>
    </w:p>
    <w:p w:rsidR="00CD55AD" w:rsidRPr="00BC2CE9" w:rsidRDefault="00CD55AD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 во всех помещениях ежедневно проводите влажную уборку, желательно с применением моющих средств;</w:t>
      </w:r>
    </w:p>
    <w:p w:rsidR="00CD55AD" w:rsidRPr="00BC2CE9" w:rsidRDefault="00CD55AD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 строго соблюдайте правила личной гигиены, принимайте пищу только в закрытых помещениях, тщательно мойте руки с мылом (жидким) перед едой, полощите рот полупр</w:t>
      </w:r>
      <w:r w:rsidR="009D2E25" w:rsidRPr="00BC2CE9">
        <w:rPr>
          <w:sz w:val="28"/>
          <w:szCs w:val="28"/>
        </w:rPr>
        <w:t>оцентным раствором пищевой соды;</w:t>
      </w:r>
    </w:p>
    <w:p w:rsidR="009D2E25" w:rsidRPr="00BC2CE9" w:rsidRDefault="009D2E25" w:rsidP="007B7052">
      <w:pPr>
        <w:pStyle w:val="a3"/>
        <w:jc w:val="both"/>
        <w:rPr>
          <w:sz w:val="28"/>
          <w:szCs w:val="28"/>
        </w:rPr>
      </w:pPr>
      <w:r w:rsidRPr="00BC2CE9">
        <w:rPr>
          <w:sz w:val="28"/>
          <w:szCs w:val="28"/>
        </w:rPr>
        <w:t>- для защиты щитовидной железы от радиоизотопов йода, немедленно приступайте к йодной профилактике</w:t>
      </w:r>
      <w:r w:rsidR="008D4A87" w:rsidRPr="00BC2CE9">
        <w:rPr>
          <w:sz w:val="28"/>
          <w:szCs w:val="28"/>
        </w:rPr>
        <w:t>:</w:t>
      </w:r>
      <w:r w:rsidR="008D4A87" w:rsidRPr="00BC2CE9">
        <w:t xml:space="preserve"> </w:t>
      </w:r>
      <w:r w:rsidR="008D4A87" w:rsidRPr="00BC2CE9">
        <w:rPr>
          <w:sz w:val="28"/>
          <w:szCs w:val="28"/>
        </w:rPr>
        <w:t xml:space="preserve">имеет цель не допустить </w:t>
      </w:r>
      <w:proofErr w:type="spellStart"/>
      <w:r w:rsidR="008D4A87" w:rsidRPr="00BC2CE9">
        <w:rPr>
          <w:sz w:val="28"/>
          <w:szCs w:val="28"/>
        </w:rPr>
        <w:t>переоблучения</w:t>
      </w:r>
      <w:proofErr w:type="spellEnd"/>
      <w:r w:rsidR="008D4A87" w:rsidRPr="00BC2CE9">
        <w:rPr>
          <w:sz w:val="28"/>
          <w:szCs w:val="28"/>
        </w:rPr>
        <w:t xml:space="preserve"> щитовидной железы и предотвратить заболевания (</w:t>
      </w:r>
      <w:proofErr w:type="spellStart"/>
      <w:r w:rsidR="008D4A87" w:rsidRPr="00BC2CE9">
        <w:rPr>
          <w:sz w:val="28"/>
          <w:szCs w:val="28"/>
        </w:rPr>
        <w:t>тир</w:t>
      </w:r>
      <w:r w:rsidR="00C20961" w:rsidRPr="00BC2CE9">
        <w:rPr>
          <w:sz w:val="28"/>
          <w:szCs w:val="28"/>
        </w:rPr>
        <w:t>еоидоз</w:t>
      </w:r>
      <w:proofErr w:type="spellEnd"/>
      <w:r w:rsidR="00C20961" w:rsidRPr="00BC2CE9">
        <w:rPr>
          <w:sz w:val="28"/>
          <w:szCs w:val="28"/>
        </w:rPr>
        <w:t xml:space="preserve">, рак щитовидной железы </w:t>
      </w:r>
      <w:proofErr w:type="spellStart"/>
      <w:r w:rsidR="00C20961" w:rsidRPr="00BC2CE9">
        <w:rPr>
          <w:sz w:val="28"/>
          <w:szCs w:val="28"/>
        </w:rPr>
        <w:t>и</w:t>
      </w:r>
      <w:r w:rsidR="008D4A87" w:rsidRPr="00BC2CE9">
        <w:rPr>
          <w:sz w:val="28"/>
          <w:szCs w:val="28"/>
        </w:rPr>
        <w:t>.т.д</w:t>
      </w:r>
      <w:proofErr w:type="spellEnd"/>
      <w:r w:rsidR="008D4A87" w:rsidRPr="00BC2CE9">
        <w:rPr>
          <w:sz w:val="28"/>
          <w:szCs w:val="28"/>
        </w:rPr>
        <w:t>.)</w:t>
      </w:r>
      <w:r w:rsidR="00BC2CE9" w:rsidRPr="00BC2CE9">
        <w:rPr>
          <w:sz w:val="28"/>
          <w:szCs w:val="28"/>
        </w:rPr>
        <w:t>, сущность экстренной йодной профилактики населения заключается в том, чтобы не допустить поступление и н</w:t>
      </w:r>
      <w:r w:rsidR="00BC2CE9">
        <w:rPr>
          <w:sz w:val="28"/>
          <w:szCs w:val="28"/>
        </w:rPr>
        <w:t xml:space="preserve">акапливание в щитовидной железе </w:t>
      </w:r>
      <w:proofErr w:type="spellStart"/>
      <w:r w:rsidR="00BC2CE9" w:rsidRPr="00BC2CE9">
        <w:rPr>
          <w:sz w:val="28"/>
          <w:szCs w:val="28"/>
        </w:rPr>
        <w:t>радиойода</w:t>
      </w:r>
      <w:proofErr w:type="spellEnd"/>
      <w:r w:rsidR="00BC2CE9" w:rsidRPr="00BC2CE9">
        <w:rPr>
          <w:sz w:val="28"/>
          <w:szCs w:val="28"/>
        </w:rPr>
        <w:t xml:space="preserve"> (J-131) путем заблаговременного приема препаратов стабильного йода (таблеток йодида калия (KJ) по оптимальной схеме,  которая  включает ежедневный прием суточной дозы препаратов стабильного йода со строго установленной продолжительностью приема препаратов.</w:t>
      </w:r>
    </w:p>
    <w:p w:rsidR="00CE3960" w:rsidRPr="00EE3BF4" w:rsidRDefault="00CE3960" w:rsidP="00EE3BF4">
      <w:pPr>
        <w:spacing w:line="240" w:lineRule="auto"/>
        <w:ind w:firstLine="708"/>
        <w:jc w:val="both"/>
        <w:rPr>
          <w:rFonts w:ascii="Arial" w:hAnsi="Arial" w:cs="Arial"/>
          <w:b/>
          <w:color w:val="002060"/>
          <w:sz w:val="32"/>
          <w:szCs w:val="32"/>
        </w:rPr>
      </w:pPr>
      <w:r w:rsidRPr="00EE3BF4">
        <w:rPr>
          <w:rFonts w:ascii="Arial" w:hAnsi="Arial" w:cs="Arial"/>
          <w:b/>
          <w:color w:val="002060"/>
          <w:sz w:val="36"/>
          <w:szCs w:val="36"/>
        </w:rPr>
        <w:t>Помните,</w:t>
      </w:r>
      <w:r w:rsidRPr="00EE3BF4">
        <w:rPr>
          <w:rFonts w:ascii="Arial" w:hAnsi="Arial" w:cs="Arial"/>
          <w:color w:val="002060"/>
          <w:sz w:val="28"/>
          <w:szCs w:val="28"/>
        </w:rPr>
        <w:t xml:space="preserve"> своевременный прием препаратов йода обеспечивает уменьшение дозы облучения щитовидной железы на 97-99% и в десятки раз всего организма.</w:t>
      </w:r>
      <w:r w:rsidR="00EE3BF4" w:rsidRPr="00EE3BF4">
        <w:rPr>
          <w:rFonts w:ascii="Arial" w:hAnsi="Arial" w:cs="Arial"/>
          <w:color w:val="002060"/>
          <w:sz w:val="28"/>
          <w:szCs w:val="28"/>
        </w:rPr>
        <w:t xml:space="preserve"> Препарат йода применяется до исчезновения угрозы поступления в организм радиоактивных изотопов йода</w:t>
      </w:r>
      <w:r w:rsidR="00EE3BF4" w:rsidRPr="00EE3BF4">
        <w:rPr>
          <w:rFonts w:ascii="Arial" w:hAnsi="Arial" w:cs="Arial"/>
          <w:b/>
          <w:color w:val="002060"/>
          <w:sz w:val="32"/>
          <w:szCs w:val="32"/>
        </w:rPr>
        <w:t xml:space="preserve">, но не </w:t>
      </w:r>
      <w:r w:rsidR="00EE4169">
        <w:rPr>
          <w:rFonts w:ascii="Arial" w:hAnsi="Arial" w:cs="Arial"/>
          <w:b/>
          <w:color w:val="002060"/>
          <w:sz w:val="32"/>
          <w:szCs w:val="32"/>
        </w:rPr>
        <w:t>более 7 суток!!!</w:t>
      </w:r>
    </w:p>
    <w:p w:rsidR="00EE3BF4" w:rsidRPr="00EE3BF4" w:rsidRDefault="00EE3BF4" w:rsidP="00EE3BF4">
      <w:pPr>
        <w:spacing w:line="240" w:lineRule="auto"/>
        <w:ind w:firstLine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E3BF4">
        <w:rPr>
          <w:rFonts w:ascii="Arial" w:hAnsi="Arial" w:cs="Arial"/>
          <w:b/>
          <w:color w:val="FF0000"/>
          <w:sz w:val="28"/>
          <w:szCs w:val="28"/>
        </w:rPr>
        <w:t xml:space="preserve">Если по условиям радиационной безопасности, пребывание людей становится небезопасным- </w:t>
      </w:r>
      <w:r w:rsidRPr="00EE3BF4">
        <w:rPr>
          <w:rFonts w:ascii="Arial" w:hAnsi="Arial" w:cs="Arial"/>
          <w:b/>
          <w:color w:val="FF0000"/>
          <w:sz w:val="40"/>
          <w:szCs w:val="40"/>
        </w:rPr>
        <w:t>проводится эвакуация</w:t>
      </w:r>
      <w:r w:rsidR="00EE4169">
        <w:rPr>
          <w:rFonts w:ascii="Arial" w:hAnsi="Arial" w:cs="Arial"/>
          <w:b/>
          <w:color w:val="FF0000"/>
          <w:sz w:val="40"/>
          <w:szCs w:val="40"/>
        </w:rPr>
        <w:t>!!!</w:t>
      </w:r>
    </w:p>
    <w:sectPr w:rsidR="00EE3BF4" w:rsidRPr="00EE3BF4" w:rsidSect="00E72EC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C3"/>
    <w:rsid w:val="0010052B"/>
    <w:rsid w:val="00291052"/>
    <w:rsid w:val="003A70C9"/>
    <w:rsid w:val="00475959"/>
    <w:rsid w:val="00485B67"/>
    <w:rsid w:val="00673F56"/>
    <w:rsid w:val="007B7052"/>
    <w:rsid w:val="00823055"/>
    <w:rsid w:val="008277FB"/>
    <w:rsid w:val="008D4A87"/>
    <w:rsid w:val="00967E14"/>
    <w:rsid w:val="009D2E25"/>
    <w:rsid w:val="00BC2CE9"/>
    <w:rsid w:val="00BE2956"/>
    <w:rsid w:val="00C14F61"/>
    <w:rsid w:val="00C20961"/>
    <w:rsid w:val="00CD55AD"/>
    <w:rsid w:val="00CE3960"/>
    <w:rsid w:val="00E72EC3"/>
    <w:rsid w:val="00EE3BF4"/>
    <w:rsid w:val="00EE4169"/>
    <w:rsid w:val="00F6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0C86-4ACC-4795-BA5F-6446C557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user</cp:lastModifiedBy>
  <cp:revision>11</cp:revision>
  <dcterms:created xsi:type="dcterms:W3CDTF">2018-04-18T06:17:00Z</dcterms:created>
  <dcterms:modified xsi:type="dcterms:W3CDTF">2018-05-07T10:53:00Z</dcterms:modified>
</cp:coreProperties>
</file>