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8F7" w:rsidRPr="001A5EA8" w:rsidRDefault="008E08F7" w:rsidP="008E08F7">
      <w:pPr>
        <w:pStyle w:val="1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0" w:name="bookmark3"/>
      <w:r>
        <w:rPr>
          <w:sz w:val="28"/>
          <w:szCs w:val="28"/>
        </w:rPr>
        <w:t>ПРАВИЛА БЕЗОПАСНОГО ПОВЕДЕНИЯ ДЕТЕЙ В ГОРОДЕ</w:t>
      </w:r>
      <w:r w:rsidRPr="001A5EA8">
        <w:rPr>
          <w:sz w:val="28"/>
          <w:szCs w:val="28"/>
        </w:rPr>
        <w:t xml:space="preserve"> </w:t>
      </w:r>
      <w:bookmarkEnd w:id="0"/>
    </w:p>
    <w:p w:rsidR="008E08F7" w:rsidRDefault="00036039" w:rsidP="008E08F7">
      <w:pPr>
        <w:pStyle w:val="130"/>
        <w:shd w:val="clear" w:color="auto" w:fill="auto"/>
        <w:spacing w:before="0" w:after="0" w:line="240" w:lineRule="auto"/>
        <w:rPr>
          <w:rStyle w:val="131"/>
          <w:bCs/>
          <w:i/>
        </w:rPr>
      </w:pPr>
      <w:r w:rsidRPr="0059115B">
        <w:rPr>
          <w:rStyle w:val="131"/>
          <w:bCs/>
          <w:i/>
          <w:noProof/>
        </w:rPr>
        <w:drawing>
          <wp:anchor distT="0" distB="0" distL="114300" distR="114300" simplePos="0" relativeHeight="251662336" behindDoc="1" locked="0" layoutInCell="1" allowOverlap="1" wp14:anchorId="429D47EC" wp14:editId="26DCF46A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2638425" cy="2990850"/>
            <wp:effectExtent l="0" t="0" r="9525" b="0"/>
            <wp:wrapTight wrapText="bothSides">
              <wp:wrapPolygon edited="0">
                <wp:start x="0" y="0"/>
                <wp:lineTo x="0" y="21462"/>
                <wp:lineTo x="21522" y="21462"/>
                <wp:lineTo x="21522" y="0"/>
                <wp:lineTo x="0" y="0"/>
              </wp:wrapPolygon>
            </wp:wrapTight>
            <wp:docPr id="3" name="Рисунок 3" descr="\\server-umcgochs\USER\Мороз\0 МР МЧС РФ\Мороз И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umcgochs\USER\Мороз\0 МР МЧС РФ\Мороз И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8F7">
        <w:rPr>
          <w:rStyle w:val="131"/>
          <w:bCs/>
        </w:rPr>
        <w:t xml:space="preserve">                           </w:t>
      </w:r>
    </w:p>
    <w:p w:rsidR="008E08F7" w:rsidRDefault="008E08F7" w:rsidP="008E08F7">
      <w:pPr>
        <w:pStyle w:val="130"/>
        <w:shd w:val="clear" w:color="auto" w:fill="auto"/>
        <w:spacing w:before="0" w:after="0" w:line="240" w:lineRule="auto"/>
        <w:rPr>
          <w:rStyle w:val="131"/>
          <w:bCs/>
          <w:i/>
        </w:rPr>
      </w:pPr>
    </w:p>
    <w:p w:rsidR="008E08F7" w:rsidRDefault="008E08F7" w:rsidP="008E08F7">
      <w:pPr>
        <w:pStyle w:val="130"/>
        <w:shd w:val="clear" w:color="auto" w:fill="auto"/>
        <w:spacing w:before="0" w:after="0" w:line="240" w:lineRule="auto"/>
        <w:rPr>
          <w:rStyle w:val="131"/>
          <w:bCs/>
          <w:i/>
        </w:rPr>
      </w:pPr>
      <w:r>
        <w:rPr>
          <w:rStyle w:val="131"/>
          <w:bCs/>
        </w:rPr>
        <w:t xml:space="preserve">                      </w:t>
      </w:r>
    </w:p>
    <w:p w:rsidR="008E08F7" w:rsidRDefault="008E08F7" w:rsidP="008E08F7">
      <w:pPr>
        <w:pStyle w:val="130"/>
        <w:shd w:val="clear" w:color="auto" w:fill="auto"/>
        <w:spacing w:before="0" w:after="0" w:line="240" w:lineRule="auto"/>
        <w:rPr>
          <w:rStyle w:val="131"/>
          <w:bCs/>
          <w:i/>
        </w:rPr>
      </w:pPr>
    </w:p>
    <w:p w:rsidR="000A16D5" w:rsidRDefault="008E08F7" w:rsidP="008E08F7">
      <w:pPr>
        <w:pStyle w:val="130"/>
        <w:shd w:val="clear" w:color="auto" w:fill="auto"/>
        <w:tabs>
          <w:tab w:val="left" w:pos="4962"/>
        </w:tabs>
        <w:spacing w:before="0" w:after="0" w:line="240" w:lineRule="auto"/>
        <w:jc w:val="left"/>
        <w:rPr>
          <w:rStyle w:val="131"/>
          <w:bCs/>
        </w:rPr>
      </w:pPr>
      <w:r>
        <w:rPr>
          <w:rStyle w:val="131"/>
          <w:bCs/>
        </w:rPr>
        <w:t xml:space="preserve">  </w:t>
      </w:r>
    </w:p>
    <w:p w:rsidR="000A16D5" w:rsidRDefault="000A16D5" w:rsidP="008E08F7">
      <w:pPr>
        <w:pStyle w:val="130"/>
        <w:shd w:val="clear" w:color="auto" w:fill="auto"/>
        <w:tabs>
          <w:tab w:val="left" w:pos="4962"/>
        </w:tabs>
        <w:spacing w:before="0" w:after="0" w:line="240" w:lineRule="auto"/>
        <w:jc w:val="left"/>
        <w:rPr>
          <w:rStyle w:val="131"/>
          <w:bCs/>
        </w:rPr>
      </w:pPr>
    </w:p>
    <w:p w:rsidR="000A16D5" w:rsidRDefault="000A16D5" w:rsidP="008E08F7">
      <w:pPr>
        <w:pStyle w:val="130"/>
        <w:shd w:val="clear" w:color="auto" w:fill="auto"/>
        <w:tabs>
          <w:tab w:val="left" w:pos="4962"/>
        </w:tabs>
        <w:spacing w:before="0" w:after="0" w:line="240" w:lineRule="auto"/>
        <w:jc w:val="left"/>
        <w:rPr>
          <w:rStyle w:val="131"/>
          <w:bCs/>
        </w:rPr>
      </w:pPr>
    </w:p>
    <w:p w:rsidR="000A16D5" w:rsidRDefault="000A16D5" w:rsidP="008E08F7">
      <w:pPr>
        <w:pStyle w:val="130"/>
        <w:shd w:val="clear" w:color="auto" w:fill="auto"/>
        <w:tabs>
          <w:tab w:val="left" w:pos="4962"/>
        </w:tabs>
        <w:spacing w:before="0" w:after="0" w:line="240" w:lineRule="auto"/>
        <w:jc w:val="left"/>
        <w:rPr>
          <w:rStyle w:val="131"/>
          <w:bCs/>
        </w:rPr>
      </w:pPr>
    </w:p>
    <w:p w:rsidR="000A16D5" w:rsidRDefault="000A16D5" w:rsidP="008E08F7">
      <w:pPr>
        <w:pStyle w:val="130"/>
        <w:shd w:val="clear" w:color="auto" w:fill="auto"/>
        <w:tabs>
          <w:tab w:val="left" w:pos="4962"/>
        </w:tabs>
        <w:spacing w:before="0" w:after="0" w:line="240" w:lineRule="auto"/>
        <w:jc w:val="left"/>
        <w:rPr>
          <w:rStyle w:val="131"/>
          <w:bCs/>
        </w:rPr>
      </w:pPr>
    </w:p>
    <w:p w:rsidR="000A16D5" w:rsidRDefault="000A16D5" w:rsidP="008E08F7">
      <w:pPr>
        <w:pStyle w:val="130"/>
        <w:shd w:val="clear" w:color="auto" w:fill="auto"/>
        <w:tabs>
          <w:tab w:val="left" w:pos="4962"/>
        </w:tabs>
        <w:spacing w:before="0" w:after="0" w:line="240" w:lineRule="auto"/>
        <w:jc w:val="left"/>
        <w:rPr>
          <w:rStyle w:val="131"/>
          <w:bCs/>
        </w:rPr>
      </w:pPr>
    </w:p>
    <w:p w:rsidR="008E08F7" w:rsidRPr="00EF1ECC" w:rsidRDefault="008E08F7" w:rsidP="008E08F7">
      <w:pPr>
        <w:pStyle w:val="130"/>
        <w:shd w:val="clear" w:color="auto" w:fill="auto"/>
        <w:tabs>
          <w:tab w:val="left" w:pos="4962"/>
        </w:tabs>
        <w:spacing w:before="0" w:after="0" w:line="240" w:lineRule="auto"/>
        <w:jc w:val="left"/>
        <w:rPr>
          <w:sz w:val="28"/>
          <w:szCs w:val="28"/>
        </w:rPr>
      </w:pPr>
      <w:r w:rsidRPr="00EF1ECC">
        <w:rPr>
          <w:rStyle w:val="131"/>
          <w:bCs/>
          <w:sz w:val="28"/>
          <w:szCs w:val="28"/>
        </w:rPr>
        <w:t xml:space="preserve"> И.П. Мороз </w:t>
      </w:r>
      <w:r w:rsidRPr="00EF1ECC">
        <w:rPr>
          <w:sz w:val="28"/>
          <w:szCs w:val="28"/>
        </w:rPr>
        <w:t xml:space="preserve">– методист, преподаватель </w:t>
      </w:r>
    </w:p>
    <w:p w:rsidR="008E08F7" w:rsidRPr="00EF1ECC" w:rsidRDefault="008E08F7" w:rsidP="008E08F7">
      <w:pPr>
        <w:pStyle w:val="1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EF1ECC">
        <w:rPr>
          <w:sz w:val="28"/>
          <w:szCs w:val="28"/>
        </w:rPr>
        <w:t xml:space="preserve">   учебного отдела ГКУ КК «УМЦ ГОЧС»</w:t>
      </w:r>
    </w:p>
    <w:p w:rsidR="00036039" w:rsidRDefault="00036039" w:rsidP="00EF1E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</w:rPr>
      </w:pPr>
    </w:p>
    <w:p w:rsidR="00036039" w:rsidRDefault="00036039" w:rsidP="00EF1E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</w:rPr>
      </w:pPr>
    </w:p>
    <w:p w:rsidR="00036039" w:rsidRDefault="00036039" w:rsidP="00EF1E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</w:rPr>
      </w:pPr>
    </w:p>
    <w:p w:rsidR="00036039" w:rsidRDefault="00036039" w:rsidP="00EF1E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</w:rPr>
      </w:pPr>
    </w:p>
    <w:p w:rsidR="00AA487E" w:rsidRPr="000A16D5" w:rsidRDefault="00D02607" w:rsidP="00EF1E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F1ECC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</w:rPr>
        <w:t>Город</w:t>
      </w:r>
      <w:r w:rsidRPr="00D02607">
        <w:rPr>
          <w:rFonts w:ascii="Times New Roman" w:eastAsia="Times New Roman" w:hAnsi="Times New Roman"/>
          <w:bCs/>
          <w:sz w:val="28"/>
          <w:szCs w:val="28"/>
        </w:rPr>
        <w:t xml:space="preserve"> - это сложная, постоянно меняющаяся, потенциально опасная структура, в которой возможно возникновение природных, техногенных, социальных, экологич</w:t>
      </w:r>
      <w:r w:rsidR="00126CDD">
        <w:rPr>
          <w:rFonts w:ascii="Times New Roman" w:eastAsia="Times New Roman" w:hAnsi="Times New Roman"/>
          <w:bCs/>
          <w:sz w:val="28"/>
          <w:szCs w:val="28"/>
        </w:rPr>
        <w:t>еских и других опасных ситуаций, город: источник повышенной опасности.</w:t>
      </w:r>
    </w:p>
    <w:p w:rsidR="00AA487E" w:rsidRDefault="00EF1ECC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color w:val="7030A0"/>
          <w:sz w:val="36"/>
          <w:szCs w:val="36"/>
        </w:rPr>
        <w:drawing>
          <wp:anchor distT="0" distB="0" distL="114300" distR="114300" simplePos="0" relativeHeight="251687936" behindDoc="0" locked="0" layoutInCell="1" allowOverlap="1" wp14:anchorId="178BA127" wp14:editId="62B217A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628775" cy="1447800"/>
            <wp:effectExtent l="0" t="0" r="9525" b="0"/>
            <wp:wrapSquare wrapText="bothSides"/>
            <wp:docPr id="4" name="Рисунок 4" descr="QtUe4CVYyd-big-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QtUe4CVYyd-big-3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87E" w:rsidRPr="00877308">
        <w:rPr>
          <w:rFonts w:ascii="Times New Roman" w:hAnsi="Times New Roman"/>
          <w:sz w:val="28"/>
          <w:szCs w:val="28"/>
        </w:rPr>
        <w:t>В любом городе есть места повышенного риска для школьников, к ним относятся:</w:t>
      </w:r>
      <w:r>
        <w:rPr>
          <w:rFonts w:ascii="Times New Roman" w:hAnsi="Times New Roman"/>
          <w:sz w:val="28"/>
          <w:szCs w:val="28"/>
        </w:rPr>
        <w:t xml:space="preserve"> квартира (интернет),</w:t>
      </w:r>
      <w:r w:rsidR="00AA487E" w:rsidRPr="00877308">
        <w:rPr>
          <w:rFonts w:ascii="Times New Roman" w:hAnsi="Times New Roman"/>
          <w:sz w:val="28"/>
          <w:szCs w:val="28"/>
        </w:rPr>
        <w:t xml:space="preserve"> подъезды жилых домов, промышленные объекты и зоны, улицы, автомагистрали, транспорт, зрелищные заведения, строительные площадки, пригородные хозяйства, рынки, вокзалы, перекрестки, стадионы, подземные переходы, парки, скверы, улицы.</w:t>
      </w:r>
    </w:p>
    <w:p w:rsidR="00EF1ECC" w:rsidRPr="00EF1ECC" w:rsidRDefault="00EF1ECC" w:rsidP="00EF1E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noProof/>
          <w:color w:val="000000" w:themeColor="text1"/>
          <w:sz w:val="28"/>
          <w:szCs w:val="28"/>
        </w:rPr>
      </w:pPr>
      <w:r w:rsidRPr="00EF1ECC">
        <w:rPr>
          <w:rFonts w:ascii="Times New Roman" w:eastAsia="Times New Roman" w:hAnsi="Times New Roman"/>
          <w:b/>
          <w:i/>
          <w:noProof/>
          <w:color w:val="000000" w:themeColor="text1"/>
          <w:sz w:val="28"/>
          <w:szCs w:val="28"/>
        </w:rPr>
        <w:t>Безопасность ребенка в интернете</w:t>
      </w:r>
      <w:r w:rsidRPr="00EF1ECC">
        <w:rPr>
          <w:rFonts w:ascii="Times New Roman" w:eastAsia="Times New Roman" w:hAnsi="Times New Roman"/>
          <w:i/>
          <w:noProof/>
          <w:color w:val="000000" w:themeColor="text1"/>
          <w:sz w:val="28"/>
          <w:szCs w:val="28"/>
        </w:rPr>
        <w:t>.</w:t>
      </w:r>
    </w:p>
    <w:p w:rsidR="00EF1ECC" w:rsidRPr="00EF1ECC" w:rsidRDefault="00EF1ECC" w:rsidP="00EF1E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F1ECC">
        <w:rPr>
          <w:rFonts w:ascii="Times New Roman" w:eastAsia="Calibri" w:hAnsi="Times New Roman"/>
          <w:sz w:val="28"/>
          <w:szCs w:val="28"/>
        </w:rPr>
        <w:t>Приучите детей к тому, что нельзя раскрывать свои личные данные в Интернете. Если сайт требует ввода имени, помогите ребенку придумать псевдоним.</w:t>
      </w:r>
    </w:p>
    <w:p w:rsidR="00EF1ECC" w:rsidRPr="00EF1ECC" w:rsidRDefault="00EF1ECC" w:rsidP="00EF1E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F1ECC">
        <w:rPr>
          <w:rFonts w:ascii="Times New Roman" w:eastAsia="Calibri" w:hAnsi="Times New Roman"/>
          <w:sz w:val="28"/>
          <w:szCs w:val="28"/>
        </w:rPr>
        <w:t>Объясните детям, что в Интернете человек может быть не тем, за кого себя выдает. И двенадцатилетняя девочка из чата может в реальной жизни оказаться сорокалетним дядей.</w:t>
      </w:r>
    </w:p>
    <w:p w:rsidR="00EF1ECC" w:rsidRPr="00EF1ECC" w:rsidRDefault="00EF1ECC" w:rsidP="00EF1E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F1ECC">
        <w:rPr>
          <w:rFonts w:ascii="Times New Roman" w:eastAsia="Calibri" w:hAnsi="Times New Roman"/>
          <w:sz w:val="28"/>
          <w:szCs w:val="28"/>
        </w:rPr>
        <w:t xml:space="preserve">Предупредите ребенка о том, что в Сети он может столкнуться с опасностями (наркотики, порнография, </w:t>
      </w:r>
      <w:proofErr w:type="spellStart"/>
      <w:r w:rsidRPr="00EF1ECC">
        <w:rPr>
          <w:rFonts w:ascii="Times New Roman" w:eastAsia="Calibri" w:hAnsi="Times New Roman"/>
          <w:sz w:val="28"/>
          <w:szCs w:val="28"/>
        </w:rPr>
        <w:t>киберунижение</w:t>
      </w:r>
      <w:proofErr w:type="spellEnd"/>
      <w:r w:rsidRPr="00EF1ECC">
        <w:rPr>
          <w:rFonts w:ascii="Times New Roman" w:eastAsia="Calibri" w:hAnsi="Times New Roman"/>
          <w:sz w:val="28"/>
          <w:szCs w:val="28"/>
        </w:rPr>
        <w:t xml:space="preserve"> и преступники). При встрече с опасной информацией ребенок должен рассказать о ней родителям.</w:t>
      </w:r>
    </w:p>
    <w:p w:rsidR="00EF1ECC" w:rsidRPr="00EF1ECC" w:rsidRDefault="00EF1ECC" w:rsidP="00EF1E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F1ECC">
        <w:rPr>
          <w:rFonts w:ascii="Times New Roman" w:eastAsia="Calibri" w:hAnsi="Times New Roman"/>
          <w:sz w:val="28"/>
          <w:szCs w:val="28"/>
          <w:lang w:eastAsia="en-US"/>
        </w:rPr>
        <w:t>Расскажите ребенку о мошенничестве в Сети – розыгрышах, лотереях и тестах. Приучите его никогда</w:t>
      </w:r>
      <w:r w:rsidR="008B2C0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EF1ECC">
        <w:rPr>
          <w:rFonts w:ascii="Times New Roman" w:eastAsia="Calibri" w:hAnsi="Times New Roman"/>
          <w:sz w:val="28"/>
          <w:szCs w:val="28"/>
          <w:lang w:eastAsia="en-US"/>
        </w:rPr>
        <w:t xml:space="preserve"> без ведома взрослых</w:t>
      </w:r>
      <w:r w:rsidR="008B2C0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EF1ECC">
        <w:rPr>
          <w:rFonts w:ascii="Times New Roman" w:eastAsia="Calibri" w:hAnsi="Times New Roman"/>
          <w:sz w:val="28"/>
          <w:szCs w:val="28"/>
          <w:lang w:eastAsia="en-US"/>
        </w:rPr>
        <w:t xml:space="preserve"> не отправлять СМС, чтобы получить куда-то доступ или информацию из Интернета.</w:t>
      </w:r>
    </w:p>
    <w:p w:rsidR="00EF1ECC" w:rsidRPr="00EF1ECC" w:rsidRDefault="00EF1ECC" w:rsidP="00EF1E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F1ECC">
        <w:rPr>
          <w:rFonts w:ascii="Times New Roman" w:eastAsia="Calibri" w:hAnsi="Times New Roman"/>
          <w:sz w:val="28"/>
          <w:szCs w:val="28"/>
        </w:rPr>
        <w:t xml:space="preserve">Беседуйте с детьми об их виртуальных друзьях. Если ребенок хочет встретиться с Интернет-другом в реальной жизни, то перед этим он обязательно должен посоветоваться с родителями. </w:t>
      </w:r>
    </w:p>
    <w:p w:rsidR="004114AD" w:rsidRDefault="004114AD" w:rsidP="00EF1ECC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77308" w:rsidRDefault="00877308" w:rsidP="00EF1ECC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F1ECC">
        <w:rPr>
          <w:rFonts w:ascii="Times New Roman" w:hAnsi="Times New Roman"/>
          <w:b/>
          <w:i/>
          <w:sz w:val="28"/>
          <w:szCs w:val="28"/>
        </w:rPr>
        <w:lastRenderedPageBreak/>
        <w:t>Рекомендации при возникновении пожара:</w:t>
      </w:r>
      <w:bookmarkStart w:id="1" w:name="_GoBack"/>
      <w:bookmarkEnd w:id="1"/>
    </w:p>
    <w:p w:rsidR="00877308" w:rsidRPr="00877308" w:rsidRDefault="00EF1ECC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36881366" wp14:editId="1D5D0656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162877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474" y="21337"/>
                <wp:lineTo x="21474" y="0"/>
                <wp:lineTo x="0" y="0"/>
              </wp:wrapPolygon>
            </wp:wrapTight>
            <wp:docPr id="5" name="Рисунок 5" descr="http://consalt-zona.ru/wp-content/uploads/2016/11/82244-po-ohrane-truda-dlya-elektromontera-po-ispytaniyam-i-izmereniyam-elektroizmeritelnoy-laborator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consalt-zona.ru/wp-content/uploads/2016/11/82244-po-ohrane-truda-dlya-elektromontera-po-ispytaniyam-i-izmereniyam-elektroizmeritelnoy-laboratori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308" w:rsidRPr="00877308">
        <w:rPr>
          <w:rFonts w:ascii="Times New Roman" w:hAnsi="Times New Roman"/>
          <w:sz w:val="28"/>
          <w:szCs w:val="28"/>
        </w:rPr>
        <w:t>Не поддавайтесь панике! При панике у многих притупляется сознание, теряется способность правильно воспринимать и оценивать обстановку.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>Действуйте согласно алгоритму: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>Позвоните в пожарную охрану: с городского -01, с мобильного – 101.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>При вызове пожарной охраны сообщите диспетчеру: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>- полный адрес (название населенного пункта, улицы, номер и этажность здания, этаж, где произошел пожар);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>- место пожара (помещение, чердак, подвал, коридор, склад и т.д.), что горит и возможную причину возгорания;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>- свою фамилию и номер телефона.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>Если вы стали очевидцем пожара, то потушите его первичными средствами пожаротушения (огнетушителями, водой, песком, плотной мокрой тканью, от внутренних пожарных кранов).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>Если ликвидировать очаг пожара своими силами невозможно, немедленно покиньте помещение.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>Покинув здание, дождитесь пожарных и сообщите им о месте пожара и возможном нахождении людей внутри помещения.</w:t>
      </w:r>
    </w:p>
    <w:p w:rsidR="00877308" w:rsidRPr="008B2C0D" w:rsidRDefault="008B2C0D" w:rsidP="00EF1EC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B2C0D">
        <w:rPr>
          <w:rFonts w:ascii="Times New Roman" w:hAnsi="Times New Roman"/>
          <w:i/>
          <w:sz w:val="28"/>
          <w:szCs w:val="28"/>
        </w:rPr>
        <w:t>Поведение в момент</w:t>
      </w:r>
      <w:r w:rsidR="00877308" w:rsidRPr="008B2C0D">
        <w:rPr>
          <w:rFonts w:ascii="Times New Roman" w:hAnsi="Times New Roman"/>
          <w:i/>
          <w:sz w:val="28"/>
          <w:szCs w:val="28"/>
        </w:rPr>
        <w:t xml:space="preserve"> эвакуации при пожаре:</w:t>
      </w:r>
    </w:p>
    <w:p w:rsidR="00877308" w:rsidRPr="00877308" w:rsidRDefault="008B2C0D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нельзя поддаваться панике;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>- не сопротивляйтесь движению толпы, но мягко перемещайтесь к краю;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>- эвакуируйте детей и людей с ограниченными возможностями, которые не могут покинуть помещение самостоятельно;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 xml:space="preserve"> </w:t>
      </w:r>
      <w:r w:rsidR="006576D7">
        <w:rPr>
          <w:rFonts w:ascii="Times New Roman" w:hAnsi="Times New Roman"/>
          <w:sz w:val="28"/>
          <w:szCs w:val="28"/>
        </w:rPr>
        <w:tab/>
      </w:r>
      <w:r w:rsidRPr="00877308">
        <w:rPr>
          <w:rFonts w:ascii="Times New Roman" w:hAnsi="Times New Roman"/>
          <w:sz w:val="28"/>
          <w:szCs w:val="28"/>
        </w:rPr>
        <w:t>-</w:t>
      </w:r>
      <w:r w:rsidR="008B2C0D">
        <w:rPr>
          <w:rFonts w:ascii="Times New Roman" w:hAnsi="Times New Roman"/>
          <w:sz w:val="28"/>
          <w:szCs w:val="28"/>
        </w:rPr>
        <w:t> </w:t>
      </w:r>
      <w:r w:rsidRPr="00877308">
        <w:rPr>
          <w:rFonts w:ascii="Times New Roman" w:hAnsi="Times New Roman"/>
          <w:sz w:val="28"/>
          <w:szCs w:val="28"/>
        </w:rPr>
        <w:t>уходить следует по наиболее безопасному пути, двигаясь как можно ближе к полу, защитив органы дыхания мокрой тканью. Руки согните и прикройте грудную клетку;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 xml:space="preserve"> </w:t>
      </w:r>
      <w:r w:rsidR="006576D7">
        <w:rPr>
          <w:rFonts w:ascii="Times New Roman" w:hAnsi="Times New Roman"/>
          <w:sz w:val="28"/>
          <w:szCs w:val="28"/>
        </w:rPr>
        <w:tab/>
      </w:r>
      <w:r w:rsidRPr="00877308">
        <w:rPr>
          <w:rFonts w:ascii="Times New Roman" w:hAnsi="Times New Roman"/>
          <w:sz w:val="28"/>
          <w:szCs w:val="28"/>
        </w:rPr>
        <w:t>-</w:t>
      </w:r>
      <w:r w:rsidR="008B2C0D">
        <w:rPr>
          <w:rFonts w:ascii="Times New Roman" w:hAnsi="Times New Roman"/>
          <w:sz w:val="28"/>
          <w:szCs w:val="28"/>
        </w:rPr>
        <w:t> </w:t>
      </w:r>
      <w:r w:rsidRPr="00877308">
        <w:rPr>
          <w:rFonts w:ascii="Times New Roman" w:hAnsi="Times New Roman"/>
          <w:sz w:val="28"/>
          <w:szCs w:val="28"/>
        </w:rPr>
        <w:t>никогда не бегите наугад;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 xml:space="preserve"> </w:t>
      </w:r>
      <w:r w:rsidR="006576D7">
        <w:rPr>
          <w:rFonts w:ascii="Times New Roman" w:hAnsi="Times New Roman"/>
          <w:sz w:val="28"/>
          <w:szCs w:val="28"/>
        </w:rPr>
        <w:tab/>
      </w:r>
      <w:r w:rsidRPr="00877308">
        <w:rPr>
          <w:rFonts w:ascii="Times New Roman" w:hAnsi="Times New Roman"/>
          <w:sz w:val="28"/>
          <w:szCs w:val="28"/>
        </w:rPr>
        <w:t>-</w:t>
      </w:r>
      <w:r w:rsidR="008B2C0D">
        <w:rPr>
          <w:rFonts w:ascii="Times New Roman" w:hAnsi="Times New Roman"/>
          <w:sz w:val="28"/>
          <w:szCs w:val="28"/>
        </w:rPr>
        <w:t> </w:t>
      </w:r>
      <w:r w:rsidRPr="00877308">
        <w:rPr>
          <w:rFonts w:ascii="Times New Roman" w:hAnsi="Times New Roman"/>
          <w:sz w:val="28"/>
          <w:szCs w:val="28"/>
        </w:rPr>
        <w:t>спускайтесь только по лестницам, пр</w:t>
      </w:r>
      <w:r w:rsidR="008B2C0D">
        <w:rPr>
          <w:rFonts w:ascii="Times New Roman" w:hAnsi="Times New Roman"/>
          <w:sz w:val="28"/>
          <w:szCs w:val="28"/>
        </w:rPr>
        <w:t>и этом держитесь рукой за стену, в</w:t>
      </w:r>
      <w:r w:rsidRPr="00877308">
        <w:rPr>
          <w:rFonts w:ascii="Times New Roman" w:hAnsi="Times New Roman"/>
          <w:sz w:val="28"/>
          <w:szCs w:val="28"/>
        </w:rPr>
        <w:t>о время пожара запрещено пользоваться лифтом и другими механическими средствами: при отключении электричества они застревают между этажами;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 xml:space="preserve"> </w:t>
      </w:r>
      <w:r w:rsidR="006576D7">
        <w:rPr>
          <w:rFonts w:ascii="Times New Roman" w:hAnsi="Times New Roman"/>
          <w:sz w:val="28"/>
          <w:szCs w:val="28"/>
        </w:rPr>
        <w:tab/>
      </w:r>
      <w:r w:rsidRPr="00877308">
        <w:rPr>
          <w:rFonts w:ascii="Times New Roman" w:hAnsi="Times New Roman"/>
          <w:sz w:val="28"/>
          <w:szCs w:val="28"/>
        </w:rPr>
        <w:t xml:space="preserve">- снимите с себя все болтающиеся предметы одежды - шарф, галстук, </w:t>
      </w:r>
      <w:r w:rsidR="008B2C0D">
        <w:rPr>
          <w:rFonts w:ascii="Times New Roman" w:hAnsi="Times New Roman"/>
          <w:sz w:val="28"/>
          <w:szCs w:val="28"/>
        </w:rPr>
        <w:t>крупную бижутерию, застегнитесь, д</w:t>
      </w:r>
      <w:r w:rsidRPr="00877308">
        <w:rPr>
          <w:rFonts w:ascii="Times New Roman" w:hAnsi="Times New Roman"/>
          <w:sz w:val="28"/>
          <w:szCs w:val="28"/>
        </w:rPr>
        <w:t>евушкам необходимо снять обувь на шпильках;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 xml:space="preserve"> </w:t>
      </w:r>
      <w:r w:rsidR="006576D7">
        <w:rPr>
          <w:rFonts w:ascii="Times New Roman" w:hAnsi="Times New Roman"/>
          <w:sz w:val="28"/>
          <w:szCs w:val="28"/>
        </w:rPr>
        <w:tab/>
      </w:r>
      <w:r w:rsidRPr="00877308">
        <w:rPr>
          <w:rFonts w:ascii="Times New Roman" w:hAnsi="Times New Roman"/>
          <w:sz w:val="28"/>
          <w:szCs w:val="28"/>
        </w:rPr>
        <w:t>- если выход заблокирован, то намочите водой любую ткань (полотенце, штору) и заткните ими все щели, ч</w:t>
      </w:r>
      <w:r w:rsidR="008B2C0D">
        <w:rPr>
          <w:rFonts w:ascii="Times New Roman" w:hAnsi="Times New Roman"/>
          <w:sz w:val="28"/>
          <w:szCs w:val="28"/>
        </w:rPr>
        <w:t>ерез которые проходит дым, з</w:t>
      </w:r>
      <w:r w:rsidRPr="00877308">
        <w:rPr>
          <w:rFonts w:ascii="Times New Roman" w:hAnsi="Times New Roman"/>
          <w:sz w:val="28"/>
          <w:szCs w:val="28"/>
        </w:rPr>
        <w:t>апаситесь водой в ведрах и других емкостях, закройте форточки, окна и вентиляцию;</w:t>
      </w:r>
    </w:p>
    <w:p w:rsidR="00877308" w:rsidRPr="00877308" w:rsidRDefault="00877308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7308">
        <w:rPr>
          <w:rFonts w:ascii="Times New Roman" w:hAnsi="Times New Roman"/>
          <w:sz w:val="28"/>
          <w:szCs w:val="28"/>
        </w:rPr>
        <w:t xml:space="preserve"> Подайте спасателям знак, например, повесьте на окно красную тряпку;</w:t>
      </w:r>
    </w:p>
    <w:p w:rsidR="004070EE" w:rsidRPr="00877308" w:rsidRDefault="008B2C0D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Если есть </w:t>
      </w:r>
      <w:proofErr w:type="gramStart"/>
      <w:r>
        <w:rPr>
          <w:rFonts w:ascii="Times New Roman" w:hAnsi="Times New Roman"/>
          <w:sz w:val="28"/>
          <w:szCs w:val="28"/>
        </w:rPr>
        <w:t>балкон  -</w:t>
      </w:r>
      <w:proofErr w:type="gramEnd"/>
      <w:r w:rsidR="00877308" w:rsidRPr="00877308">
        <w:rPr>
          <w:rFonts w:ascii="Times New Roman" w:hAnsi="Times New Roman"/>
          <w:sz w:val="28"/>
          <w:szCs w:val="28"/>
        </w:rPr>
        <w:t xml:space="preserve"> выйдите на него, плотно закройте дверь и постарайтесь привлечь внимание. Ждите помощи!</w:t>
      </w:r>
    </w:p>
    <w:p w:rsidR="00AA487E" w:rsidRPr="00AA487E" w:rsidRDefault="00AA487E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A487E">
        <w:rPr>
          <w:rFonts w:ascii="Times New Roman" w:hAnsi="Times New Roman"/>
          <w:sz w:val="28"/>
          <w:szCs w:val="28"/>
        </w:rPr>
        <w:lastRenderedPageBreak/>
        <w:tab/>
      </w:r>
      <w:r w:rsidRPr="004114AD">
        <w:rPr>
          <w:rFonts w:ascii="Times New Roman" w:hAnsi="Times New Roman"/>
          <w:i/>
          <w:sz w:val="28"/>
          <w:szCs w:val="28"/>
        </w:rPr>
        <w:t>ПОМНИТЕ!</w:t>
      </w:r>
      <w:r w:rsidRPr="00AA487E">
        <w:rPr>
          <w:rFonts w:ascii="Times New Roman" w:hAnsi="Times New Roman"/>
          <w:sz w:val="28"/>
          <w:szCs w:val="28"/>
        </w:rPr>
        <w:t xml:space="preserve"> Улица - это зона повышенной опасности в городе, будьте здесь внимательны и осторожны.</w:t>
      </w:r>
    </w:p>
    <w:p w:rsidR="00062DDF" w:rsidRPr="00062DDF" w:rsidRDefault="00AA487E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A487E">
        <w:rPr>
          <w:rFonts w:ascii="Times New Roman" w:hAnsi="Times New Roman"/>
          <w:sz w:val="28"/>
          <w:szCs w:val="28"/>
        </w:rPr>
        <w:tab/>
        <w:t>На улице школьники оказываются по разным причинам: дорога в школу и обратно, хозяйственные дела, посещение врача, тренировки, прогулки с друзьями. Чтобы до минимума сократить число опасных ситуаций на улице, школьники должны знать и выполнять требования безопасности.</w:t>
      </w:r>
      <w:r w:rsidR="00E50C55">
        <w:rPr>
          <w:rFonts w:ascii="Times New Roman" w:hAnsi="Times New Roman"/>
          <w:sz w:val="28"/>
          <w:szCs w:val="28"/>
        </w:rPr>
        <w:t xml:space="preserve"> </w:t>
      </w:r>
      <w:r w:rsidR="00062DDF" w:rsidRPr="00062DDF">
        <w:rPr>
          <w:rFonts w:ascii="Times New Roman" w:hAnsi="Times New Roman"/>
          <w:sz w:val="28"/>
          <w:szCs w:val="28"/>
        </w:rPr>
        <w:t>Чаще всего школьники выступают в роли пешеходов. Чтобы до минимума сократить число ДТП и травматизм среди пешеходов-школьников, необходимо выполнять следующие правила безопасности поведения на дорогах.</w:t>
      </w:r>
    </w:p>
    <w:p w:rsidR="00062DDF" w:rsidRPr="00062DDF" w:rsidRDefault="00E50C55" w:rsidP="008B2C0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14AD">
        <w:rPr>
          <w:i/>
          <w:noProof/>
        </w:rPr>
        <w:drawing>
          <wp:anchor distT="0" distB="0" distL="114300" distR="114300" simplePos="0" relativeHeight="251683840" behindDoc="1" locked="0" layoutInCell="1" allowOverlap="1" wp14:anchorId="6A892AB1" wp14:editId="2B37B65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6383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49" y="21308"/>
                <wp:lineTo x="21349" y="0"/>
                <wp:lineTo x="0" y="0"/>
              </wp:wrapPolygon>
            </wp:wrapTight>
            <wp:docPr id="1" name="Рисунок 1" descr="C:\Users\user\Desktop\ФОТОМАТЕРИАЛ Безопасный город\100SSCAM\SDC11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МАТЕРИАЛ Безопасный город\100SSCAM\SDC110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DDF" w:rsidRPr="004114AD">
        <w:rPr>
          <w:rFonts w:ascii="Times New Roman" w:hAnsi="Times New Roman"/>
          <w:i/>
          <w:sz w:val="28"/>
          <w:szCs w:val="28"/>
        </w:rPr>
        <w:t>ПЕШЕХОДЫ-ШКОЛЬНИКИ! ВСЕГДА ВЫПОЛНЯЙТЕ ЭТИ ПРАВИЛА</w:t>
      </w:r>
      <w:r w:rsidR="00062DDF" w:rsidRPr="00062DDF">
        <w:rPr>
          <w:rFonts w:ascii="Times New Roman" w:hAnsi="Times New Roman"/>
          <w:sz w:val="28"/>
          <w:szCs w:val="28"/>
        </w:rPr>
        <w:t>!</w:t>
      </w:r>
    </w:p>
    <w:p w:rsidR="00062DDF" w:rsidRDefault="00062DDF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62DDF">
        <w:rPr>
          <w:rFonts w:ascii="Times New Roman" w:hAnsi="Times New Roman"/>
          <w:sz w:val="28"/>
          <w:szCs w:val="28"/>
        </w:rPr>
        <w:t>Прежде чем перейти дорогу, внимат</w:t>
      </w:r>
      <w:r>
        <w:rPr>
          <w:rFonts w:ascii="Times New Roman" w:hAnsi="Times New Roman"/>
          <w:sz w:val="28"/>
          <w:szCs w:val="28"/>
        </w:rPr>
        <w:t>ельно осмотрите проезжую часть: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</w:t>
      </w:r>
      <w:r w:rsidRPr="00062DDF">
        <w:rPr>
          <w:rFonts w:ascii="Times New Roman" w:hAnsi="Times New Roman"/>
          <w:sz w:val="28"/>
          <w:szCs w:val="28"/>
        </w:rPr>
        <w:t>начала пос</w:t>
      </w:r>
      <w:r>
        <w:rPr>
          <w:rFonts w:ascii="Times New Roman" w:hAnsi="Times New Roman"/>
          <w:sz w:val="28"/>
          <w:szCs w:val="28"/>
        </w:rPr>
        <w:t>мотрите налево, а потом направо, п</w:t>
      </w:r>
      <w:r w:rsidRPr="00062DDF">
        <w:rPr>
          <w:rFonts w:ascii="Times New Roman" w:hAnsi="Times New Roman"/>
          <w:sz w:val="28"/>
          <w:szCs w:val="28"/>
        </w:rPr>
        <w:t>ри отсутствии поблизости транспортных</w:t>
      </w:r>
      <w:r>
        <w:rPr>
          <w:rFonts w:ascii="Times New Roman" w:hAnsi="Times New Roman"/>
          <w:sz w:val="28"/>
          <w:szCs w:val="28"/>
        </w:rPr>
        <w:t xml:space="preserve"> средств, быстро перейти дорогу;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</w:t>
      </w:r>
      <w:r w:rsidRPr="00062DDF">
        <w:rPr>
          <w:rFonts w:ascii="Times New Roman" w:hAnsi="Times New Roman"/>
          <w:sz w:val="28"/>
          <w:szCs w:val="28"/>
        </w:rPr>
        <w:t>икогда не ид</w:t>
      </w:r>
      <w:r>
        <w:rPr>
          <w:rFonts w:ascii="Times New Roman" w:hAnsi="Times New Roman"/>
          <w:sz w:val="28"/>
          <w:szCs w:val="28"/>
        </w:rPr>
        <w:t>ите на красный сигнал светофора;</w:t>
      </w:r>
      <w:r w:rsidRPr="00062DDF">
        <w:rPr>
          <w:rFonts w:ascii="Times New Roman" w:hAnsi="Times New Roman"/>
          <w:sz w:val="28"/>
          <w:szCs w:val="28"/>
        </w:rPr>
        <w:t xml:space="preserve"> 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062DDF">
        <w:rPr>
          <w:rFonts w:ascii="Times New Roman" w:hAnsi="Times New Roman"/>
          <w:sz w:val="28"/>
          <w:szCs w:val="28"/>
        </w:rPr>
        <w:t>е выходите и не выбегайте неожиданно н</w:t>
      </w:r>
      <w:r>
        <w:rPr>
          <w:rFonts w:ascii="Times New Roman" w:hAnsi="Times New Roman"/>
          <w:sz w:val="28"/>
          <w:szCs w:val="28"/>
        </w:rPr>
        <w:t>а проезжую часть из-за преграды,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</w:t>
      </w:r>
      <w:r w:rsidRPr="00062DDF">
        <w:rPr>
          <w:rFonts w:ascii="Times New Roman" w:hAnsi="Times New Roman"/>
          <w:sz w:val="28"/>
          <w:szCs w:val="28"/>
        </w:rPr>
        <w:t>тоящий автобус или троллейбус обх</w:t>
      </w:r>
      <w:r>
        <w:rPr>
          <w:rFonts w:ascii="Times New Roman" w:hAnsi="Times New Roman"/>
          <w:sz w:val="28"/>
          <w:szCs w:val="28"/>
        </w:rPr>
        <w:t>одите сзади, трамвай – спереди;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</w:t>
      </w:r>
      <w:r w:rsidRPr="00062DDF">
        <w:rPr>
          <w:rFonts w:ascii="Times New Roman" w:hAnsi="Times New Roman"/>
          <w:sz w:val="28"/>
          <w:szCs w:val="28"/>
        </w:rPr>
        <w:t xml:space="preserve">едопустимо преодоление проезжей части бегом, поскольку во время бега взгляд человека направлен </w:t>
      </w:r>
      <w:proofErr w:type="gramStart"/>
      <w:r w:rsidRPr="00062DDF">
        <w:rPr>
          <w:rFonts w:ascii="Times New Roman" w:hAnsi="Times New Roman"/>
          <w:sz w:val="28"/>
          <w:szCs w:val="28"/>
        </w:rPr>
        <w:t>вперед</w:t>
      </w:r>
      <w:proofErr w:type="gramEnd"/>
      <w:r w:rsidRPr="00062DDF">
        <w:rPr>
          <w:rFonts w:ascii="Times New Roman" w:hAnsi="Times New Roman"/>
          <w:sz w:val="28"/>
          <w:szCs w:val="28"/>
        </w:rPr>
        <w:t xml:space="preserve"> и он не может контролировать обстановку вок</w:t>
      </w:r>
      <w:r>
        <w:rPr>
          <w:rFonts w:ascii="Times New Roman" w:hAnsi="Times New Roman"/>
          <w:sz w:val="28"/>
          <w:szCs w:val="28"/>
        </w:rPr>
        <w:t>руг;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</w:t>
      </w:r>
      <w:r w:rsidRPr="00062DDF">
        <w:rPr>
          <w:rFonts w:ascii="Times New Roman" w:hAnsi="Times New Roman"/>
          <w:sz w:val="28"/>
          <w:szCs w:val="28"/>
        </w:rPr>
        <w:t>е отвлекайтесь разговорами при переходе через</w:t>
      </w:r>
      <w:r>
        <w:rPr>
          <w:rFonts w:ascii="Times New Roman" w:hAnsi="Times New Roman"/>
          <w:sz w:val="28"/>
          <w:szCs w:val="28"/>
        </w:rPr>
        <w:t xml:space="preserve"> дорогу, не оглядывайтесь назад, будьте собранным и внимательным;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</w:t>
      </w:r>
      <w:r w:rsidRPr="00062DDF">
        <w:rPr>
          <w:rFonts w:ascii="Times New Roman" w:hAnsi="Times New Roman"/>
          <w:sz w:val="28"/>
          <w:szCs w:val="28"/>
        </w:rPr>
        <w:t>е задерживайтесь на проезжей части доро</w:t>
      </w:r>
      <w:r>
        <w:rPr>
          <w:rFonts w:ascii="Times New Roman" w:hAnsi="Times New Roman"/>
          <w:sz w:val="28"/>
          <w:szCs w:val="28"/>
        </w:rPr>
        <w:t>ги, даже если вы что-то уронили;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062DDF">
        <w:rPr>
          <w:rFonts w:ascii="Times New Roman" w:hAnsi="Times New Roman"/>
          <w:sz w:val="28"/>
          <w:szCs w:val="28"/>
        </w:rPr>
        <w:t>ереходите дорогу только в установленном месте, а не по кратчайш</w:t>
      </w:r>
      <w:r>
        <w:rPr>
          <w:rFonts w:ascii="Times New Roman" w:hAnsi="Times New Roman"/>
          <w:sz w:val="28"/>
          <w:szCs w:val="28"/>
        </w:rPr>
        <w:t>ему пути;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</w:t>
      </w:r>
      <w:r w:rsidRPr="00062DDF">
        <w:rPr>
          <w:rFonts w:ascii="Times New Roman" w:hAnsi="Times New Roman"/>
          <w:sz w:val="28"/>
          <w:szCs w:val="28"/>
        </w:rPr>
        <w:t>е пытайтесь перебежать дорогу перед близко идущим транспортом.</w:t>
      </w:r>
    </w:p>
    <w:p w:rsidR="00062DDF" w:rsidRPr="00062DDF" w:rsidRDefault="00062DDF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62DDF">
        <w:rPr>
          <w:rFonts w:ascii="Times New Roman" w:hAnsi="Times New Roman"/>
          <w:sz w:val="28"/>
          <w:szCs w:val="28"/>
        </w:rPr>
        <w:t>Оценивайте степень опасности до выхода на дорогу.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DDF">
        <w:rPr>
          <w:rFonts w:ascii="Times New Roman" w:hAnsi="Times New Roman"/>
          <w:sz w:val="28"/>
          <w:szCs w:val="28"/>
        </w:rPr>
        <w:t>Будьте предельно внимательны на дороге в условиях неблагоприятной погоды и плохой видимости.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DDF">
        <w:rPr>
          <w:rFonts w:ascii="Times New Roman" w:hAnsi="Times New Roman"/>
          <w:sz w:val="28"/>
          <w:szCs w:val="28"/>
        </w:rPr>
        <w:t>Изучите местные особенности автодороги.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DDF">
        <w:rPr>
          <w:rFonts w:ascii="Times New Roman" w:hAnsi="Times New Roman"/>
          <w:sz w:val="28"/>
          <w:szCs w:val="28"/>
        </w:rPr>
        <w:t>Старайтесь переходить улицу в группе.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DDF">
        <w:rPr>
          <w:rFonts w:ascii="Times New Roman" w:hAnsi="Times New Roman"/>
          <w:sz w:val="28"/>
          <w:szCs w:val="28"/>
        </w:rPr>
        <w:t>Пользуйтесь подземными и наземными переходами.</w:t>
      </w:r>
    </w:p>
    <w:p w:rsidR="00062DDF" w:rsidRPr="004114AD" w:rsidRDefault="00062DDF" w:rsidP="00EF1EC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14AD">
        <w:rPr>
          <w:rFonts w:ascii="Times New Roman" w:hAnsi="Times New Roman"/>
          <w:i/>
          <w:sz w:val="28"/>
          <w:szCs w:val="28"/>
        </w:rPr>
        <w:t>НЕЛЬЗЯ!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2DDF">
        <w:rPr>
          <w:rFonts w:ascii="Times New Roman" w:hAnsi="Times New Roman"/>
          <w:sz w:val="28"/>
          <w:szCs w:val="28"/>
        </w:rPr>
        <w:t>Передвигаться по проезжей части дороги в запрещенном месте.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2DDF">
        <w:rPr>
          <w:rFonts w:ascii="Times New Roman" w:hAnsi="Times New Roman"/>
          <w:sz w:val="28"/>
          <w:szCs w:val="28"/>
        </w:rPr>
        <w:t>Идти на запрещенный сигнал светофора.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2DDF">
        <w:rPr>
          <w:rFonts w:ascii="Times New Roman" w:hAnsi="Times New Roman"/>
          <w:sz w:val="28"/>
          <w:szCs w:val="28"/>
        </w:rPr>
        <w:t>Останавливаться на проезжей части дороги.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2DDF">
        <w:rPr>
          <w:rFonts w:ascii="Times New Roman" w:hAnsi="Times New Roman"/>
          <w:sz w:val="28"/>
          <w:szCs w:val="28"/>
        </w:rPr>
        <w:t>Ожидать транспорт в неразрешенных местах.</w:t>
      </w:r>
    </w:p>
    <w:p w:rsidR="00062DDF" w:rsidRPr="00062DDF" w:rsidRDefault="0075106B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Играть на дороге.</w:t>
      </w:r>
    </w:p>
    <w:p w:rsidR="00062DDF" w:rsidRPr="00062DDF" w:rsidRDefault="00062DDF" w:rsidP="004114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2DDF">
        <w:rPr>
          <w:rFonts w:ascii="Times New Roman" w:hAnsi="Times New Roman"/>
          <w:sz w:val="28"/>
          <w:szCs w:val="28"/>
        </w:rPr>
        <w:t xml:space="preserve">Каждое седьмое ДТП в России происходит с участием детей школьного возраста. </w:t>
      </w:r>
    </w:p>
    <w:p w:rsidR="001B77D0" w:rsidRDefault="00062DDF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62DDF">
        <w:rPr>
          <w:rFonts w:ascii="Times New Roman" w:hAnsi="Times New Roman"/>
          <w:sz w:val="28"/>
          <w:szCs w:val="28"/>
        </w:rPr>
        <w:t>Каждый десятый пострадавший в ДТП - это ребенок в возрасте до 16 лет.</w:t>
      </w:r>
    </w:p>
    <w:p w:rsidR="00062DDF" w:rsidRPr="00062DDF" w:rsidRDefault="00062DDF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62DDF">
        <w:rPr>
          <w:rFonts w:ascii="Times New Roman" w:hAnsi="Times New Roman"/>
          <w:sz w:val="28"/>
          <w:szCs w:val="28"/>
        </w:rPr>
        <w:t xml:space="preserve">Ежегодно на дорогах России происходит примерно 22 - 23 тыс. ДТП с участием детей, в которых гибнут и получают ранения более 24 тысяч детей и подростков в возрасте до 16 лет.  В городах и населенных пунктах регистрируется более 80% дорожного травматизма. В 85% случаев пострадавшие дети были пешеходами, в почти 15% случаев - пассажирами, </w:t>
      </w:r>
      <w:r w:rsidRPr="00062DDF">
        <w:rPr>
          <w:rFonts w:ascii="Times New Roman" w:hAnsi="Times New Roman"/>
          <w:sz w:val="28"/>
          <w:szCs w:val="28"/>
        </w:rPr>
        <w:lastRenderedPageBreak/>
        <w:t xml:space="preserve">иногда пострадавшие школьники выступали в качестве водителей транспортных средств - 0,8%. </w:t>
      </w:r>
    </w:p>
    <w:p w:rsidR="00062DDF" w:rsidRPr="00062DDF" w:rsidRDefault="00062DDF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62DDF">
        <w:rPr>
          <w:rFonts w:ascii="Times New Roman" w:hAnsi="Times New Roman"/>
          <w:sz w:val="28"/>
          <w:szCs w:val="28"/>
        </w:rPr>
        <w:t xml:space="preserve">Детский дорожный травматизм имеет ярко выраженный сезонный характер. </w:t>
      </w:r>
    </w:p>
    <w:p w:rsidR="00062DDF" w:rsidRPr="00062DDF" w:rsidRDefault="00062DDF" w:rsidP="007B70A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2DDF">
        <w:rPr>
          <w:rFonts w:ascii="Times New Roman" w:hAnsi="Times New Roman"/>
          <w:sz w:val="28"/>
          <w:szCs w:val="28"/>
        </w:rPr>
        <w:t>Около 60% ДТП с участием дет</w:t>
      </w:r>
      <w:r w:rsidR="007B70A3">
        <w:rPr>
          <w:rFonts w:ascii="Times New Roman" w:hAnsi="Times New Roman"/>
          <w:sz w:val="28"/>
          <w:szCs w:val="28"/>
        </w:rPr>
        <w:t>ей происходит с мая по октябрь, е</w:t>
      </w:r>
      <w:r w:rsidRPr="00062DDF">
        <w:rPr>
          <w:rFonts w:ascii="Times New Roman" w:hAnsi="Times New Roman"/>
          <w:sz w:val="28"/>
          <w:szCs w:val="28"/>
        </w:rPr>
        <w:t>жегодно пик ДТП приходит</w:t>
      </w:r>
      <w:r w:rsidR="007B70A3">
        <w:rPr>
          <w:rFonts w:ascii="Times New Roman" w:hAnsi="Times New Roman"/>
          <w:sz w:val="28"/>
          <w:szCs w:val="28"/>
        </w:rPr>
        <w:t>ся на конец августа – сентябрь, п</w:t>
      </w:r>
      <w:r w:rsidRPr="00062DDF">
        <w:rPr>
          <w:rFonts w:ascii="Times New Roman" w:hAnsi="Times New Roman"/>
          <w:sz w:val="28"/>
          <w:szCs w:val="28"/>
        </w:rPr>
        <w:t>оловина ДТП с участием детей приход</w:t>
      </w:r>
      <w:r w:rsidR="007B70A3">
        <w:rPr>
          <w:rFonts w:ascii="Times New Roman" w:hAnsi="Times New Roman"/>
          <w:sz w:val="28"/>
          <w:szCs w:val="28"/>
        </w:rPr>
        <w:t>ится на период с 12 до 18 часов, в</w:t>
      </w:r>
      <w:r w:rsidRPr="00062DDF">
        <w:rPr>
          <w:rFonts w:ascii="Times New Roman" w:hAnsi="Times New Roman"/>
          <w:sz w:val="28"/>
          <w:szCs w:val="28"/>
        </w:rPr>
        <w:t xml:space="preserve"> период с пятницы до воскресенья совершается почти 40% ДТП с детьми. </w:t>
      </w:r>
    </w:p>
    <w:p w:rsidR="00AA487E" w:rsidRPr="00AA487E" w:rsidRDefault="005B7E57" w:rsidP="004114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10113D70" wp14:editId="006EA44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62877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474" y="21312"/>
                <wp:lineTo x="21474" y="0"/>
                <wp:lineTo x="0" y="0"/>
              </wp:wrapPolygon>
            </wp:wrapTight>
            <wp:docPr id="2" name="Рисунок 2" descr="http://s.om1.ru/localStorage/news/8e/5a/3a/7f/8e5a3a7f_resizedScaled_817to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.om1.ru/localStorage/news/8e/5a/3a/7f/8e5a3a7f_resizedScaled_817to6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DDF" w:rsidRPr="00062DDF">
        <w:rPr>
          <w:rFonts w:ascii="Times New Roman" w:hAnsi="Times New Roman"/>
          <w:sz w:val="28"/>
          <w:szCs w:val="28"/>
        </w:rPr>
        <w:t>Число пострадавших школьников возрастает в утренние</w:t>
      </w:r>
      <w:r w:rsidR="00062DDF">
        <w:rPr>
          <w:rFonts w:ascii="Times New Roman" w:hAnsi="Times New Roman"/>
          <w:sz w:val="28"/>
          <w:szCs w:val="28"/>
        </w:rPr>
        <w:t xml:space="preserve"> часы, когда они опаздывают на </w:t>
      </w:r>
      <w:r w:rsidR="00062DDF" w:rsidRPr="00062DDF">
        <w:rPr>
          <w:rFonts w:ascii="Times New Roman" w:hAnsi="Times New Roman"/>
          <w:sz w:val="28"/>
          <w:szCs w:val="28"/>
        </w:rPr>
        <w:t xml:space="preserve">занятия и торопятся в школу. Такая же закономерность наблюдается и </w:t>
      </w:r>
      <w:r w:rsidR="007B70A3">
        <w:rPr>
          <w:rFonts w:ascii="Times New Roman" w:hAnsi="Times New Roman"/>
          <w:sz w:val="28"/>
          <w:szCs w:val="28"/>
        </w:rPr>
        <w:t>после окончания занятий в школе, м</w:t>
      </w:r>
      <w:r w:rsidR="00062DDF" w:rsidRPr="00062DDF">
        <w:rPr>
          <w:rFonts w:ascii="Times New Roman" w:hAnsi="Times New Roman"/>
          <w:sz w:val="28"/>
          <w:szCs w:val="28"/>
        </w:rPr>
        <w:t>альчики школьного возраста</w:t>
      </w:r>
      <w:r w:rsidR="007B70A3">
        <w:rPr>
          <w:rFonts w:ascii="Times New Roman" w:hAnsi="Times New Roman"/>
          <w:sz w:val="28"/>
          <w:szCs w:val="28"/>
        </w:rPr>
        <w:t xml:space="preserve"> - это группа повышенного риска, б</w:t>
      </w:r>
      <w:r w:rsidR="00062DDF" w:rsidRPr="00062DDF">
        <w:rPr>
          <w:rFonts w:ascii="Times New Roman" w:hAnsi="Times New Roman"/>
          <w:sz w:val="28"/>
          <w:szCs w:val="28"/>
        </w:rPr>
        <w:t>олее половины всех пострадавших в ДТП дет</w:t>
      </w:r>
      <w:r w:rsidR="007B70A3">
        <w:rPr>
          <w:rFonts w:ascii="Times New Roman" w:hAnsi="Times New Roman"/>
          <w:sz w:val="28"/>
          <w:szCs w:val="28"/>
        </w:rPr>
        <w:t>ей имели возраст от 7 до 14 лет, а к</w:t>
      </w:r>
      <w:r w:rsidR="00062DDF" w:rsidRPr="00062DDF">
        <w:rPr>
          <w:rFonts w:ascii="Times New Roman" w:hAnsi="Times New Roman"/>
          <w:sz w:val="28"/>
          <w:szCs w:val="28"/>
        </w:rPr>
        <w:t>аждый седьмой пострадавший в автомобильной аварии школьник выбегал на проезжую часть дороги впереди стоя</w:t>
      </w:r>
      <w:r w:rsidR="007B70A3">
        <w:rPr>
          <w:rFonts w:ascii="Times New Roman" w:hAnsi="Times New Roman"/>
          <w:sz w:val="28"/>
          <w:szCs w:val="28"/>
        </w:rPr>
        <w:t>щей машины, чаще всего автобуса: около 60% травм-</w:t>
      </w:r>
      <w:r w:rsidR="00062DDF" w:rsidRPr="00062DDF">
        <w:rPr>
          <w:rFonts w:ascii="Times New Roman" w:hAnsi="Times New Roman"/>
          <w:sz w:val="28"/>
          <w:szCs w:val="28"/>
        </w:rPr>
        <w:t>это результат удара о дорожное полотно.</w:t>
      </w:r>
    </w:p>
    <w:p w:rsidR="00AA487E" w:rsidRDefault="00AA487E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A487E">
        <w:rPr>
          <w:rFonts w:ascii="Times New Roman" w:hAnsi="Times New Roman"/>
          <w:sz w:val="28"/>
          <w:szCs w:val="28"/>
        </w:rPr>
        <w:t>Выходя из дома на улицу, узнайте информацию о погоде и в соответствии с ней, а также с целью похода подберите одежду, обувь, головной убор, в случае дождя</w:t>
      </w:r>
      <w:r w:rsidR="007B70A3">
        <w:rPr>
          <w:rFonts w:ascii="Times New Roman" w:hAnsi="Times New Roman"/>
          <w:sz w:val="28"/>
          <w:szCs w:val="28"/>
        </w:rPr>
        <w:t>,</w:t>
      </w:r>
      <w:r w:rsidRPr="00AA487E">
        <w:rPr>
          <w:rFonts w:ascii="Times New Roman" w:hAnsi="Times New Roman"/>
          <w:sz w:val="28"/>
          <w:szCs w:val="28"/>
        </w:rPr>
        <w:t xml:space="preserve"> возьмите зонтик. Если получено штормовое предупреждение, оставайтесь дома и выходите на улицу только в случае крайней необходимости. </w:t>
      </w:r>
    </w:p>
    <w:p w:rsidR="00242FFB" w:rsidRPr="00242FFB" w:rsidRDefault="005B7E57" w:rsidP="004114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796D">
        <w:rPr>
          <w:noProof/>
        </w:rPr>
        <w:drawing>
          <wp:anchor distT="0" distB="0" distL="114300" distR="114300" simplePos="0" relativeHeight="251673600" behindDoc="1" locked="0" layoutInCell="1" allowOverlap="1" wp14:anchorId="5C134B15" wp14:editId="6B344103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6192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46" y="21312"/>
                <wp:lineTo x="21346" y="0"/>
                <wp:lineTo x="0" y="0"/>
              </wp:wrapPolygon>
            </wp:wrapTight>
            <wp:docPr id="11" name="Рисунок 11" descr="C:\Users\user\Desktop\ФОТОМАТЕРИАЛ Безопасный город\SDC1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МАТЕРИАЛ Безопасный город\SDC111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87E" w:rsidRPr="00AA487E">
        <w:rPr>
          <w:rFonts w:ascii="Times New Roman" w:hAnsi="Times New Roman"/>
          <w:sz w:val="28"/>
          <w:szCs w:val="28"/>
        </w:rPr>
        <w:t>Определите способ передвижения: пешком, на город</w:t>
      </w:r>
      <w:r w:rsidR="004114AD">
        <w:rPr>
          <w:rFonts w:ascii="Times New Roman" w:hAnsi="Times New Roman"/>
          <w:sz w:val="28"/>
          <w:szCs w:val="28"/>
        </w:rPr>
        <w:t>ском транспорте, на велосипеде, п</w:t>
      </w:r>
      <w:r w:rsidR="00242FFB" w:rsidRPr="00242FFB">
        <w:rPr>
          <w:rFonts w:ascii="Times New Roman" w:hAnsi="Times New Roman"/>
          <w:sz w:val="28"/>
          <w:szCs w:val="28"/>
        </w:rPr>
        <w:t>ри выходе из дома возьмите с собой ученический билет, проездные документы, небол</w:t>
      </w:r>
      <w:r w:rsidR="004114AD">
        <w:rPr>
          <w:rFonts w:ascii="Times New Roman" w:hAnsi="Times New Roman"/>
          <w:sz w:val="28"/>
          <w:szCs w:val="28"/>
        </w:rPr>
        <w:t>ьшое количество карманных денег, з</w:t>
      </w:r>
      <w:r w:rsidR="00242FFB" w:rsidRPr="00242FFB">
        <w:rPr>
          <w:rFonts w:ascii="Times New Roman" w:hAnsi="Times New Roman"/>
          <w:sz w:val="28"/>
          <w:szCs w:val="28"/>
        </w:rPr>
        <w:t>аранее планируйте свой мар</w:t>
      </w:r>
      <w:r w:rsidR="004114AD">
        <w:rPr>
          <w:rFonts w:ascii="Times New Roman" w:hAnsi="Times New Roman"/>
          <w:sz w:val="28"/>
          <w:szCs w:val="28"/>
        </w:rPr>
        <w:t>шрут, он должен быть безопасным. И</w:t>
      </w:r>
      <w:r w:rsidR="00242FFB" w:rsidRPr="00242FFB">
        <w:rPr>
          <w:rFonts w:ascii="Times New Roman" w:hAnsi="Times New Roman"/>
          <w:sz w:val="28"/>
          <w:szCs w:val="28"/>
        </w:rPr>
        <w:t>збегайте прогулок в малолюдных местах, подворотнях, неосвещ</w:t>
      </w:r>
      <w:r w:rsidR="007B70A3">
        <w:rPr>
          <w:rFonts w:ascii="Times New Roman" w:hAnsi="Times New Roman"/>
          <w:sz w:val="28"/>
          <w:szCs w:val="28"/>
        </w:rPr>
        <w:t>енных дворах, в заросших парках, о</w:t>
      </w:r>
      <w:r w:rsidR="00242FFB" w:rsidRPr="00242FFB">
        <w:rPr>
          <w:rFonts w:ascii="Times New Roman" w:hAnsi="Times New Roman"/>
          <w:sz w:val="28"/>
          <w:szCs w:val="28"/>
        </w:rPr>
        <w:t>паса</w:t>
      </w:r>
      <w:r w:rsidR="007B70A3">
        <w:rPr>
          <w:rFonts w:ascii="Times New Roman" w:hAnsi="Times New Roman"/>
          <w:sz w:val="28"/>
          <w:szCs w:val="28"/>
        </w:rPr>
        <w:t>йтесь мест, откуда трудно выйти -</w:t>
      </w:r>
      <w:r w:rsidR="00242FFB" w:rsidRPr="00242FFB">
        <w:rPr>
          <w:rFonts w:ascii="Times New Roman" w:hAnsi="Times New Roman"/>
          <w:sz w:val="28"/>
          <w:szCs w:val="28"/>
        </w:rPr>
        <w:t xml:space="preserve"> тупик, подвал, подземный переход, подворотня.</w:t>
      </w:r>
    </w:p>
    <w:p w:rsidR="00951FCC" w:rsidRPr="00951FCC" w:rsidRDefault="00242FFB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2FFB">
        <w:rPr>
          <w:rFonts w:ascii="Times New Roman" w:hAnsi="Times New Roman"/>
          <w:sz w:val="28"/>
          <w:szCs w:val="28"/>
        </w:rPr>
        <w:t xml:space="preserve">Много неожиданностей и опасностей таит в себе пребывание школьников на улицах ночного города. Для обеспечения безопасности в этой ситуации необходимо использовать известный маршрут, избегать пустырей, свалок, строительных площадок, темных дворов, парков, стадионов, узких проходов, тропинок, обсаженных кустарником. </w:t>
      </w:r>
      <w:r w:rsidR="00951FCC" w:rsidRPr="00951FCC">
        <w:rPr>
          <w:rFonts w:ascii="Times New Roman" w:hAnsi="Times New Roman"/>
          <w:sz w:val="28"/>
          <w:szCs w:val="28"/>
        </w:rPr>
        <w:t>Любой город постоянно расширяется, реко</w:t>
      </w:r>
      <w:r w:rsidR="004114AD">
        <w:rPr>
          <w:rFonts w:ascii="Times New Roman" w:hAnsi="Times New Roman"/>
          <w:sz w:val="28"/>
          <w:szCs w:val="28"/>
        </w:rPr>
        <w:t>нструируется, строится.</w:t>
      </w:r>
      <w:r w:rsidR="007B70A3">
        <w:rPr>
          <w:rFonts w:ascii="Times New Roman" w:hAnsi="Times New Roman"/>
          <w:sz w:val="28"/>
          <w:szCs w:val="28"/>
        </w:rPr>
        <w:t xml:space="preserve"> </w:t>
      </w:r>
      <w:r w:rsidR="00951FCC" w:rsidRPr="00951FCC">
        <w:rPr>
          <w:rFonts w:ascii="Times New Roman" w:hAnsi="Times New Roman"/>
          <w:sz w:val="28"/>
          <w:szCs w:val="28"/>
        </w:rPr>
        <w:t>Помните! Строительная площадка не место для</w:t>
      </w:r>
      <w:r w:rsidR="007B70A3">
        <w:rPr>
          <w:rFonts w:ascii="Times New Roman" w:hAnsi="Times New Roman"/>
          <w:sz w:val="28"/>
          <w:szCs w:val="28"/>
        </w:rPr>
        <w:t xml:space="preserve"> игр, соревнований, развлечений</w:t>
      </w:r>
      <w:r w:rsidR="00951FCC" w:rsidRPr="00951FCC">
        <w:rPr>
          <w:rFonts w:ascii="Times New Roman" w:hAnsi="Times New Roman"/>
          <w:sz w:val="28"/>
          <w:szCs w:val="28"/>
        </w:rPr>
        <w:t xml:space="preserve"> - это всегда опасно.</w:t>
      </w:r>
    </w:p>
    <w:p w:rsidR="004A104B" w:rsidRPr="004A104B" w:rsidRDefault="004A104B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A104B">
        <w:rPr>
          <w:rFonts w:ascii="Times New Roman" w:hAnsi="Times New Roman"/>
          <w:sz w:val="28"/>
          <w:szCs w:val="28"/>
        </w:rPr>
        <w:t>Если вы потерялись или заблудились, не уходите далеко от того места, где это случилось, расскажите о случавшемся милиционеру, охраннику, попросите у них помощи.</w:t>
      </w:r>
    </w:p>
    <w:p w:rsidR="009C6354" w:rsidRDefault="004A104B" w:rsidP="00EF1E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A104B">
        <w:rPr>
          <w:rFonts w:ascii="Times New Roman" w:hAnsi="Times New Roman"/>
          <w:sz w:val="28"/>
          <w:szCs w:val="28"/>
        </w:rPr>
        <w:t>Можно воспользоваться телефонным звонком домой, сообщить место своего нахождения и время возвращения домой. Попросите выйти вам на встречу кого-нибудь из взрослых.</w:t>
      </w:r>
    </w:p>
    <w:sectPr w:rsidR="009C6354" w:rsidSect="00EF1E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94"/>
    <w:rsid w:val="00036039"/>
    <w:rsid w:val="00062DDF"/>
    <w:rsid w:val="000A16D5"/>
    <w:rsid w:val="000F5B77"/>
    <w:rsid w:val="00126CDD"/>
    <w:rsid w:val="001B77D0"/>
    <w:rsid w:val="00226429"/>
    <w:rsid w:val="00242FFB"/>
    <w:rsid w:val="002622EC"/>
    <w:rsid w:val="004070EE"/>
    <w:rsid w:val="004114AD"/>
    <w:rsid w:val="00457BC1"/>
    <w:rsid w:val="004A104B"/>
    <w:rsid w:val="004F0FB9"/>
    <w:rsid w:val="004F7FC2"/>
    <w:rsid w:val="00562DE6"/>
    <w:rsid w:val="0059115B"/>
    <w:rsid w:val="005B7E57"/>
    <w:rsid w:val="005E684C"/>
    <w:rsid w:val="006576D7"/>
    <w:rsid w:val="006C08FB"/>
    <w:rsid w:val="006F3BA0"/>
    <w:rsid w:val="006F4220"/>
    <w:rsid w:val="0075106B"/>
    <w:rsid w:val="007B70A3"/>
    <w:rsid w:val="00877308"/>
    <w:rsid w:val="008B2C0D"/>
    <w:rsid w:val="008D5C0C"/>
    <w:rsid w:val="008E08F7"/>
    <w:rsid w:val="00914344"/>
    <w:rsid w:val="00951FCC"/>
    <w:rsid w:val="009C6354"/>
    <w:rsid w:val="00A26D6A"/>
    <w:rsid w:val="00AA487E"/>
    <w:rsid w:val="00B84781"/>
    <w:rsid w:val="00C75D19"/>
    <w:rsid w:val="00CE74FB"/>
    <w:rsid w:val="00D02607"/>
    <w:rsid w:val="00D37894"/>
    <w:rsid w:val="00D6703C"/>
    <w:rsid w:val="00E50C55"/>
    <w:rsid w:val="00E6473D"/>
    <w:rsid w:val="00EF1ECC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B748C-D72C-4608-B32B-1A604E8E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8F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"/>
    <w:rsid w:val="008E08F7"/>
    <w:rPr>
      <w:rFonts w:ascii="Times New Roman" w:hAnsi="Times New Roman"/>
      <w:b/>
      <w:i/>
      <w:color w:val="000000"/>
      <w:spacing w:val="0"/>
      <w:w w:val="100"/>
      <w:position w:val="0"/>
      <w:sz w:val="30"/>
      <w:u w:val="none"/>
      <w:lang w:val="ru-RU" w:eastAsia="ru-RU"/>
    </w:rPr>
  </w:style>
  <w:style w:type="character" w:customStyle="1" w:styleId="12">
    <w:name w:val="Заголовок №1 (2)_"/>
    <w:link w:val="120"/>
    <w:locked/>
    <w:rsid w:val="008E08F7"/>
    <w:rPr>
      <w:rFonts w:ascii="Times New Roman" w:hAnsi="Times New Roman"/>
      <w:b/>
      <w:sz w:val="26"/>
      <w:shd w:val="clear" w:color="auto" w:fill="FFFFFF"/>
    </w:rPr>
  </w:style>
  <w:style w:type="character" w:customStyle="1" w:styleId="13">
    <w:name w:val="Основной текст (13)_"/>
    <w:link w:val="130"/>
    <w:locked/>
    <w:rsid w:val="008E08F7"/>
    <w:rPr>
      <w:rFonts w:ascii="Times New Roman" w:hAnsi="Times New Roman"/>
      <w:i/>
      <w:sz w:val="26"/>
      <w:shd w:val="clear" w:color="auto" w:fill="FFFFFF"/>
    </w:rPr>
  </w:style>
  <w:style w:type="character" w:customStyle="1" w:styleId="131">
    <w:name w:val="Основной текст (13) + Полужирный"/>
    <w:rsid w:val="008E08F7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paragraph" w:customStyle="1" w:styleId="120">
    <w:name w:val="Заголовок №1 (2)"/>
    <w:basedOn w:val="a"/>
    <w:link w:val="12"/>
    <w:rsid w:val="008E08F7"/>
    <w:pPr>
      <w:widowControl w:val="0"/>
      <w:shd w:val="clear" w:color="auto" w:fill="FFFFFF"/>
      <w:spacing w:before="900" w:after="60" w:line="240" w:lineRule="atLeast"/>
      <w:jc w:val="center"/>
      <w:outlineLvl w:val="0"/>
    </w:pPr>
    <w:rPr>
      <w:rFonts w:ascii="Times New Roman" w:eastAsiaTheme="minorHAnsi" w:hAnsi="Times New Roman" w:cstheme="minorBidi"/>
      <w:b/>
      <w:sz w:val="26"/>
      <w:lang w:eastAsia="en-US"/>
    </w:rPr>
  </w:style>
  <w:style w:type="paragraph" w:customStyle="1" w:styleId="130">
    <w:name w:val="Основной текст (13)"/>
    <w:basedOn w:val="a"/>
    <w:link w:val="13"/>
    <w:rsid w:val="008E08F7"/>
    <w:pPr>
      <w:widowControl w:val="0"/>
      <w:shd w:val="clear" w:color="auto" w:fill="FFFFFF"/>
      <w:spacing w:before="720" w:after="240" w:line="322" w:lineRule="exact"/>
      <w:jc w:val="center"/>
    </w:pPr>
    <w:rPr>
      <w:rFonts w:ascii="Times New Roman" w:eastAsiaTheme="minorHAnsi" w:hAnsi="Times New Roman" w:cstheme="minorBidi"/>
      <w:i/>
      <w:sz w:val="26"/>
      <w:lang w:eastAsia="en-US"/>
    </w:rPr>
  </w:style>
  <w:style w:type="paragraph" w:styleId="a3">
    <w:name w:val="No Spacing"/>
    <w:uiPriority w:val="1"/>
    <w:qFormat/>
    <w:rsid w:val="0059115B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4691-C761-47A8-AB24-92D63F23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2018-03-26T11:34:00Z</dcterms:created>
  <dcterms:modified xsi:type="dcterms:W3CDTF">2018-03-28T08:01:00Z</dcterms:modified>
</cp:coreProperties>
</file>