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12.12.2023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before="280" w:after="28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 xml:space="preserve">Еще семь жителей Краснодарского края, которые ранее пострадали на производстве, получили от регионального Отделения СФР новые автомобили </w:t>
      </w:r>
      <w:r>
        <w:rPr>
          <w:rFonts w:ascii="Montserrat" w:hAnsi="Montserrat"/>
          <w:b/>
          <w:bCs/>
          <w:sz w:val="28"/>
          <w:szCs w:val="28"/>
          <w:lang w:val="en-US"/>
        </w:rPr>
        <w:t>Lada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>
        <w:rPr>
          <w:rFonts w:ascii="Montserrat" w:hAnsi="Montserrat"/>
          <w:b/>
          <w:bCs/>
          <w:sz w:val="28"/>
          <w:szCs w:val="28"/>
          <w:lang w:val="en-US"/>
        </w:rPr>
        <w:t>Granta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6 декабря сотрудники регионального Отделения Социального фонда России вручили семи жителям Краснодарского края, которые ранее пострадали на производстве, ключи от новых автомобилей </w:t>
      </w:r>
      <w:r>
        <w:rPr>
          <w:rFonts w:ascii="Montserrat" w:hAnsi="Montserrat"/>
          <w:bCs/>
          <w:sz w:val="26"/>
          <w:szCs w:val="26"/>
          <w:lang w:val="en-US"/>
        </w:rPr>
        <w:t>Lada</w:t>
      </w:r>
      <w:r>
        <w:rPr>
          <w:rFonts w:ascii="Montserrat" w:hAnsi="Montserrat"/>
          <w:bCs/>
          <w:sz w:val="26"/>
          <w:szCs w:val="26"/>
        </w:rPr>
        <w:t xml:space="preserve"> </w:t>
      </w:r>
      <w:r>
        <w:rPr>
          <w:rFonts w:ascii="Montserrat" w:hAnsi="Montserrat"/>
          <w:bCs/>
          <w:sz w:val="26"/>
          <w:szCs w:val="26"/>
          <w:lang w:val="en-US"/>
        </w:rPr>
        <w:t>Granta</w:t>
      </w:r>
      <w:r>
        <w:rPr>
          <w:rFonts w:ascii="Montserrat" w:hAnsi="Montserrat"/>
          <w:bCs/>
          <w:sz w:val="26"/>
          <w:szCs w:val="26"/>
        </w:rPr>
        <w:t>. Машины имеют ручное управление и механическую коробку передач.  Оснащение транспортных средств соответствует индивидуальным особенностям и физическим возможностям новых владельцев.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Специальные транспортные средства выдаются при наличии медицинских показаний и отсутствии противопоказаний к вождению за счет средств обязательного социального страхования от несчастных случаев на производстве и профессиональных заболеваний. Срок эксплуатации автомобиля рассчитан на 7 лет. Далее, если есть показания по программе реабилитации пострадавшего, выдается новое авто, но ранее предоставленные машины при этом остаются у получателей в собственности. 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>ОСФР также компенсирует затраты на горюче-смазочные материалы и возмещает расходы за один капитальный ремонт транспортного средства в течение срока эксплуатации.</w:t>
      </w:r>
    </w:p>
    <w:p>
      <w:pPr>
        <w:pStyle w:val="NormalWeb"/>
        <w:spacing w:before="280" w:after="280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Обладатели новых машин отметили, что такая мера государственной поддержки значительно облегчает их жизнь, позволяя вести активный образ жизни и продолжать трудовую деятельность. Следует отметить, что для всех получателей это не первый автомобиль. Например, </w:t>
      </w:r>
      <w:r>
        <w:rPr>
          <w:rFonts w:ascii="Montserrat" w:hAnsi="Montserrat"/>
          <w:b/>
          <w:bCs/>
          <w:sz w:val="26"/>
          <w:szCs w:val="26"/>
        </w:rPr>
        <w:t>Геннадий Железняк</w:t>
      </w:r>
      <w:r>
        <w:rPr>
          <w:rFonts w:ascii="Montserrat" w:hAnsi="Montserrat"/>
          <w:bCs/>
          <w:sz w:val="26"/>
          <w:szCs w:val="26"/>
        </w:rPr>
        <w:t xml:space="preserve"> и </w:t>
      </w:r>
      <w:r>
        <w:rPr>
          <w:rFonts w:ascii="Montserrat" w:hAnsi="Montserrat"/>
          <w:b/>
          <w:bCs/>
          <w:sz w:val="26"/>
          <w:szCs w:val="26"/>
        </w:rPr>
        <w:t>Альберт Мусольянц</w:t>
      </w:r>
      <w:r>
        <w:rPr>
          <w:rFonts w:ascii="Montserrat" w:hAnsi="Montserrat"/>
          <w:bCs/>
          <w:sz w:val="26"/>
          <w:szCs w:val="26"/>
        </w:rPr>
        <w:t xml:space="preserve"> получили четвертую машину, а уже шестой автомобиль получил </w:t>
      </w:r>
      <w:r>
        <w:rPr>
          <w:rFonts w:ascii="Montserrat" w:hAnsi="Montserrat"/>
          <w:b/>
          <w:bCs/>
          <w:sz w:val="26"/>
          <w:szCs w:val="26"/>
        </w:rPr>
        <w:t>Николай Ткаченко</w:t>
      </w:r>
      <w:r>
        <w:rPr>
          <w:rFonts w:ascii="Montserrat" w:hAnsi="Montserrat"/>
          <w:bCs/>
          <w:sz w:val="26"/>
          <w:szCs w:val="26"/>
        </w:rPr>
        <w:t xml:space="preserve">, который, к слову, в этот день отмечал свой 75-летний юбилей. 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color w:val="FF0000"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В этом году региональное Отделение фонда выдало 39 машин жителям края, которые пострадали на производстве. Напомним, что, помимо выдачи транспортных средств,  Социальный фонд финансирует дополнительные расходы на медицинскую, социальную и профессиональную реабилитации застрахованных лиц, повредивших здоровье на работе. Им оплачивается протезирование, санаторно-курортное лечение, переобучение. Кроме того, в случае необходимости, пострадавшим  предоставляются необходимые технические средства реабилитации.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C4D0C-5465-4903-AB05-0F208F6F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279</Words>
  <Characters>2039</Characters>
  <CharactersWithSpaces>2317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2023-12-11T05:29:00Z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2023-12-11T05:29:00Z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