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«Белая», «черная» или «серая»: как зарплата влияет на размер пенсии и получение социальных выплат?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i/>
          <w:i/>
          <w:color w:val="212121"/>
        </w:rPr>
      </w:pPr>
      <w:r>
        <w:rPr>
          <w:i/>
          <w:color w:val="212121"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i/>
          <w:i/>
        </w:rPr>
      </w:pPr>
      <w:r>
        <w:rPr>
          <w:i/>
        </w:rPr>
        <w:t>Официальное трудоустройство — важный фактор, который влияет не только на будущую пенсию, но и на получение ряда выплат и пособий, включая больничные листы, единое пособие на детей и т.д. Стабильно работающие компании, которые заботятся о своих сотрудниках, всегда предлагают только белую зарплату и работу по договору. И напротив, если работодатель использует незаконные схемы оплаты труда, это говорит о его недобросовестности.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i/>
          <w:i/>
        </w:rPr>
      </w:pPr>
      <w:r>
        <w:rPr>
          <w:i/>
        </w:rPr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Чем опасно неофициальное или полуофициальное трудоустройство? Работодатель, навязывающий серую схему оплаты труда, «экономит» на страховых взносах, лишая тем самым своих сотрудников законных прав на формирование пенсии, оплату отпуска, листа нетрудоспособности, в том числе по беременности и родам. Если официально работнику выплачивается «минималка», то и его пенсионные права формируются в минимальном размере. При «черной» схеме оплаты труда, когда человек работает без трудового или гражданского договора, пенсия не формируется вовсе. Соглашаясь на работу без оформления, работник в дальнейшем может рассчитывать только на социальную пенсию, а она назначается на 5 лет позже страховой пенсии по старости. Кроме того, для ряда детских выплат (например, для получения единого пособия) необходимо, чтобы у всех трудоспособных членов семьи обязательно был доход или обоснованная причина его отсутствия.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ind w:firstLine="709"/>
        <w:jc w:val="both"/>
        <w:rPr>
          <w:color w:val="212121"/>
        </w:rPr>
      </w:pPr>
      <w:r>
        <w:rPr>
          <w:color w:val="212121"/>
        </w:rPr>
        <w:t xml:space="preserve">Управляющий Отделением Социального фонда России по Краснодарскому краю </w:t>
      </w:r>
      <w:r>
        <w:rPr>
          <w:b/>
          <w:color w:val="212121"/>
        </w:rPr>
        <w:t>Татьяна Ткаченко</w:t>
      </w:r>
      <w:r>
        <w:rPr>
          <w:color w:val="212121"/>
        </w:rPr>
        <w:t xml:space="preserve"> напоминает, что от</w:t>
      </w:r>
      <w:r>
        <w:rPr>
          <w:b/>
          <w:color w:val="212121"/>
        </w:rPr>
        <w:t xml:space="preserve"> </w:t>
      </w:r>
      <w:r>
        <w:rPr>
          <w:color w:val="212121"/>
        </w:rPr>
        <w:t xml:space="preserve">суммы страховых взносов, которую уплачивает работодатель за конкретного работника в СФР, напрямую зависит размер будущей пенсии гражданина. 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 xml:space="preserve">Сегодня каждый работник может контролировать своего работодателя. Проверить свой стаж, сумму уплаченных работодателем страховых взносов и количество накопленных пенсионных коэффициентов можно в личном кабинете на </w:t>
      </w:r>
      <w:hyperlink r:id="rId2">
        <w:r>
          <w:rPr/>
          <w:t>сайте СФР</w:t>
        </w:r>
      </w:hyperlink>
      <w:r>
        <w:rPr/>
        <w:t>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/>
      </w:pPr>
      <w:r>
        <w:rPr/>
        <w:t>«Белая» зарплата – залог социальных гарантий!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color w:val="212121"/>
        </w:rPr>
      </w:pPr>
      <w:r>
        <w:rPr>
          <w:color w:val="212121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Style w:val="Style9"/>
          <w:rFonts w:ascii="Myriad Pro" w:hAnsi="Myriad Pro"/>
          <w:b/>
          <w:b/>
          <w:color w:val="488DCD"/>
          <w:u w:val="none"/>
        </w:rPr>
      </w:pPr>
      <w:bookmarkStart w:id="0" w:name="_GoBack"/>
      <w:bookmarkEnd w:id="0"/>
      <w:r>
        <w:rPr>
          <w:b/>
        </w:rPr>
        <w:t xml:space="preserve"> </w:t>
      </w:r>
    </w:p>
    <w:sectPr>
      <w:headerReference w:type="defaul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5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5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5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5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  <w:p>
                    <w:pPr>
                      <w:pStyle w:val="Style25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s.pfrf.ru/login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4A65-0F45-4ED1-9B2E-CA7FB357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 LibreOffice_project/184fe81b8c8c30d8b5082578aee2fed2ea847c01</Application>
  <AppVersion>15.0000</AppVersion>
  <Pages>1</Pages>
  <Words>273</Words>
  <Characters>1828</Characters>
  <CharactersWithSpaces>2105</CharactersWithSpaces>
  <Paragraphs>14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2023-08-08T07:39:00Z</dcterms:created>
  <dc:creator>Обиход Владимир Анатольевич</dc:creator>
  <dc:description/>
  <dc:language>ru-RU</dc:language>
  <cp:lastModifiedBy>Обиход Владимир Анатольевич</cp:lastModifiedBy>
  <cp:lastPrinted>2023-05-24T06:23:00Z</cp:lastPrinted>
  <dcterms:modified xsi:type="dcterms:W3CDTF">2023-08-08T07:39:00Z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