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43B" w:rsidRPr="00B466B1" w:rsidRDefault="0029543B" w:rsidP="0029543B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B466B1">
        <w:rPr>
          <w:noProof/>
          <w:lang w:eastAsia="ru-RU"/>
        </w:rPr>
        <w:drawing>
          <wp:inline distT="0" distB="0" distL="0" distR="0" wp14:anchorId="194F2496" wp14:editId="0C3B57DA">
            <wp:extent cx="571500" cy="662940"/>
            <wp:effectExtent l="0" t="0" r="0" b="0"/>
            <wp:docPr id="1" name="Рисунок 1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43B" w:rsidRPr="00B466B1" w:rsidRDefault="0029543B" w:rsidP="0029543B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A5F300" wp14:editId="086838AC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43B" w:rsidRDefault="009E4E41" w:rsidP="0029543B">
                            <w:pP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ПРОЕКТ</w:t>
                            </w:r>
                          </w:p>
                          <w:p w:rsidR="0029543B" w:rsidRDefault="0029543B" w:rsidP="0029543B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5F300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48.8pt;margin-top:-36pt;width:115.9pt;height:5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WDXBD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29543B" w:rsidRDefault="009E4E41" w:rsidP="0029543B">
                      <w:pPr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ПРОЕКТ</w:t>
                      </w:r>
                    </w:p>
                    <w:p w:rsidR="0029543B" w:rsidRDefault="0029543B" w:rsidP="0029543B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СОВЕТ</w:t>
      </w:r>
    </w:p>
    <w:p w:rsidR="0029543B" w:rsidRPr="00B466B1" w:rsidRDefault="0029543B" w:rsidP="002954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29543B" w:rsidRPr="00B466B1" w:rsidRDefault="0029543B" w:rsidP="002954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ТИМАШЕВСКОГО РАЙОНА</w:t>
      </w:r>
    </w:p>
    <w:p w:rsidR="0029543B" w:rsidRPr="00B466B1" w:rsidRDefault="0029543B" w:rsidP="002954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ЧЕТВЕРТОГО СОЗЫВА</w:t>
      </w:r>
    </w:p>
    <w:p w:rsidR="0029543B" w:rsidRPr="00B466B1" w:rsidRDefault="0029543B" w:rsidP="002954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543B" w:rsidRPr="00B466B1" w:rsidRDefault="0029543B" w:rsidP="002954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СЕССИЯ от </w:t>
      </w:r>
      <w:r w:rsidR="009E4E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_____________</w:t>
      </w: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2023 года № </w:t>
      </w:r>
      <w:r w:rsidR="009E4E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</w:t>
      </w: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_________________________________________________________________</w:t>
      </w:r>
    </w:p>
    <w:p w:rsidR="0029543B" w:rsidRPr="00B466B1" w:rsidRDefault="0029543B" w:rsidP="002954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29543B" w:rsidRPr="00B466B1" w:rsidRDefault="0029543B" w:rsidP="0029543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9543B" w:rsidRPr="00B466B1" w:rsidRDefault="0029543B" w:rsidP="002954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 </w:t>
      </w:r>
      <w:r w:rsidR="009E4E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</w:t>
      </w:r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2023 года                                                                              № </w:t>
      </w:r>
      <w:r w:rsidR="009E4E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</w:t>
      </w:r>
      <w:bookmarkStart w:id="0" w:name="_GoBack"/>
      <w:bookmarkEnd w:id="0"/>
      <w:r w:rsidRPr="00B46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9543B" w:rsidRPr="00B466B1" w:rsidRDefault="0029543B" w:rsidP="0029543B">
      <w:pPr>
        <w:spacing w:after="0" w:line="276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b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466B1">
        <w:rPr>
          <w:rFonts w:ascii="Times New Roman" w:eastAsia="Times New Roman" w:hAnsi="Times New Roman"/>
          <w:b/>
          <w:sz w:val="28"/>
          <w:szCs w:val="28"/>
          <w:lang w:eastAsia="ru-RU"/>
        </w:rPr>
        <w:t>Днепровская</w:t>
      </w:r>
    </w:p>
    <w:p w:rsidR="00922DBB" w:rsidRDefault="00992ACB" w:rsidP="0029543B">
      <w:pPr>
        <w:tabs>
          <w:tab w:val="center" w:pos="4819"/>
          <w:tab w:val="left" w:pos="742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:rsidR="00137F51" w:rsidRDefault="00137F51" w:rsidP="00137F5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 установлении дополнительных оснований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признания </w:t>
      </w:r>
    </w:p>
    <w:p w:rsidR="00137F51" w:rsidRDefault="00137F51" w:rsidP="00137F5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безнадежн</w:t>
      </w:r>
      <w:r w:rsidR="008F7A2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к взысканию задолженности </w:t>
      </w:r>
    </w:p>
    <w:p w:rsidR="00137F51" w:rsidRDefault="00137F51" w:rsidP="00137F51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 части сумм местных налогов</w:t>
      </w:r>
    </w:p>
    <w:p w:rsidR="00137F51" w:rsidRDefault="00137F51" w:rsidP="00137F51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137F51" w:rsidRDefault="00137F51" w:rsidP="00137F51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Руководствуясь пунктом 3 статьи 59 Налогового кодекса Российской Федерации, Федеральным законом от 06 октября 2003 г</w:t>
      </w:r>
      <w:r w:rsidR="00F657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Уставом </w:t>
      </w:r>
      <w:r w:rsidR="0029543B">
        <w:rPr>
          <w:rFonts w:ascii="Times New Roman" w:hAnsi="Times New Roman"/>
          <w:sz w:val="28"/>
          <w:szCs w:val="28"/>
        </w:rPr>
        <w:t>Днепровского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и с целью урегулирования нереальной к взысканию задолженности по местным налогам, Совет </w:t>
      </w:r>
      <w:r w:rsidR="0029543B">
        <w:rPr>
          <w:rFonts w:ascii="Times New Roman" w:hAnsi="Times New Roman"/>
          <w:sz w:val="28"/>
          <w:szCs w:val="28"/>
        </w:rPr>
        <w:t>Днепровского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Тимашевского района,  р е ш и л:</w:t>
      </w:r>
      <w:bookmarkStart w:id="1" w:name="Par0"/>
      <w:bookmarkEnd w:id="1"/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1. Установить дополнительные основания признания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безнадежн</w:t>
      </w:r>
      <w:r w:rsidR="00922DBB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к взысканию задолженности в части сумм местных налогов.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2. Безнадежн</w:t>
      </w:r>
      <w:r w:rsidR="00922DBB">
        <w:rPr>
          <w:rFonts w:ascii="Times New Roman" w:hAnsi="Times New Roman"/>
          <w:sz w:val="28"/>
          <w:szCs w:val="28"/>
        </w:rPr>
        <w:t xml:space="preserve">ой </w:t>
      </w:r>
      <w:r>
        <w:rPr>
          <w:rFonts w:ascii="Times New Roman" w:hAnsi="Times New Roman"/>
          <w:sz w:val="28"/>
          <w:szCs w:val="28"/>
        </w:rPr>
        <w:t>к взысканию признаются задолженности в части сумм местных налогов, числящиеся за отдельными налогоплательщиками, погашение и (или) взыскание которой оказались невозможными в следующих случаях:</w:t>
      </w:r>
      <w:bookmarkStart w:id="2" w:name="Par1"/>
      <w:bookmarkEnd w:id="2"/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bookmarkStart w:id="3" w:name="Par2"/>
      <w:bookmarkEnd w:id="3"/>
      <w:r>
        <w:rPr>
          <w:rFonts w:ascii="Times New Roman" w:hAnsi="Times New Roman"/>
          <w:sz w:val="28"/>
          <w:szCs w:val="28"/>
        </w:rPr>
        <w:t>наличия задолженности в сумме, не превышающей 100 рублей, срок взыскания которой в судебном порядке истек;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вынесения судебным приставом-исполнителем постановления об окончании исполнительного производства и возвращение взыскателю исполнительного документа в случаях, установленных пунктами 3, 4 части 1 статьи 46 Федерального закона от 2 октября 2007 г</w:t>
      </w:r>
      <w:r w:rsidR="00F657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229-ФЗ «Об исполнительном производстве», но не ранее истечения срока, установленного для предъявления исполнительных документов к исполнению;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смерть физического лица или объявление его умершим в порядке, установленном гражданским процессуальным законодательством Российской Федерации, если в течение трех лет со дня открытия наследства оно не принято наследником, в том числе в случае перехода наследства в собственность </w:t>
      </w:r>
      <w:r>
        <w:rPr>
          <w:rFonts w:ascii="Times New Roman" w:hAnsi="Times New Roman"/>
          <w:sz w:val="28"/>
          <w:szCs w:val="28"/>
        </w:rPr>
        <w:lastRenderedPageBreak/>
        <w:t xml:space="preserve">Российской Федерации с учетом положений статьи 1151 Гражданского кодекса Российской Федерации. 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наличия задолженности по местным налогам, числящиеся за налогоплательщиками, являющимися физическими лицами, взыскание налоговыми органами которых оказалось невозможным в связи с истечением трехлетнего срока давности (согласно статьи 196 ГК РФ) с момента их возникновения;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наличия задолженности по местным налогам, числящиеся за налогоплательщиками, являющимися физическими лицами, взыскание налоговыми органами которых оказалось невозможным в связи с истечением срока подачи заявления в суд о взыскании задолженности;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наличия задолженности организаций и физических лиц по отмененным местным налогам (в полном объеме по состоянию на дату вынесения решения о списании задолженности, за исключением сумм задолженности, включенных в реестр требований кредиторов по организациям, физическим лицам, находящимся в процедурах банкротства).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5"/>
      <w:bookmarkEnd w:id="4"/>
      <w:r>
        <w:rPr>
          <w:rFonts w:ascii="Times New Roman" w:hAnsi="Times New Roman"/>
          <w:sz w:val="28"/>
          <w:szCs w:val="28"/>
        </w:rPr>
        <w:t>3. Списание задолженности в части сумм местных налогов, предусмотренных пунктом 2 настоящего решения, производится на основании следующих документов: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справка налогового органа о суммах задолженности с приложенной к ней расшифровкой периода образования задолженности при наличии обстоятельств, предусмотренных пунктами 2.1. – 2.6 части 2 настоящего решения;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копия постановления судебного пристава-исполнителя об окончании исполнительного производства и о возвращении взыскателю исполнительного документа - при наличии обстоятельств, предусмотренных пунктом 2.2. части 2 настоящего решения;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сведения о факте смерти физического лица, полученные от органов, осуществляющих регистрацию актов гражданского состояния физических лиц, или копия вступившего в законную силу судебного решения об объявлении физического лица умершим, заверенная гербовой печатью соответствующего суд - при наличии обстоятельств, предусмотренных пунктом 2.3. части 2 настоящего решения;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сведения органов (учреждений), уполномоченных совершать нотариальные действия, и нотариусов, занимающихся частной практикой, о том, что в течение трех лет со дня открытия наследства оно не принято наследником - при наличии обстоятельств, предусмотренных пунктом 2.3. части 2 настоящего решения;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копию судебного акта об отказе в восстановлении срока - при наличии обстоятельств, предусмотренных пунктами 2.4. и 2.5. части 2 настоящего решения.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4. Решение о признании безнадежн</w:t>
      </w:r>
      <w:r w:rsidR="00922DBB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к взысканию и списани</w:t>
      </w:r>
      <w:r w:rsidR="00922DBB"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z w:val="28"/>
          <w:szCs w:val="28"/>
        </w:rPr>
        <w:t xml:space="preserve">задолженности в части сумм местных налогов на территории </w:t>
      </w:r>
      <w:r w:rsidR="0029543B">
        <w:rPr>
          <w:rFonts w:ascii="Times New Roman" w:hAnsi="Times New Roman"/>
          <w:sz w:val="28"/>
          <w:szCs w:val="28"/>
        </w:rPr>
        <w:t>Днепровского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принимается налоговым органом.</w:t>
      </w:r>
    </w:p>
    <w:p w:rsidR="00992ACB" w:rsidRPr="00992ACB" w:rsidRDefault="00137F51" w:rsidP="004C4D8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Признать утратившим силу решение Совета </w:t>
      </w:r>
      <w:r w:rsidR="0029543B">
        <w:rPr>
          <w:rFonts w:ascii="Times New Roman" w:hAnsi="Times New Roman"/>
          <w:sz w:val="28"/>
          <w:szCs w:val="28"/>
        </w:rPr>
        <w:t>Днепровского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9543B">
        <w:rPr>
          <w:rFonts w:ascii="Times New Roman" w:hAnsi="Times New Roman"/>
          <w:sz w:val="28"/>
          <w:szCs w:val="28"/>
        </w:rPr>
        <w:t xml:space="preserve">сельского </w:t>
      </w:r>
      <w:r>
        <w:rPr>
          <w:rFonts w:ascii="Times New Roman" w:hAnsi="Times New Roman"/>
          <w:sz w:val="28"/>
          <w:szCs w:val="28"/>
        </w:rPr>
        <w:t xml:space="preserve">поселения  Тимашевского района    от </w:t>
      </w:r>
      <w:r w:rsidR="0029543B">
        <w:rPr>
          <w:rFonts w:ascii="Times New Roman" w:hAnsi="Times New Roman"/>
          <w:sz w:val="28"/>
          <w:szCs w:val="28"/>
        </w:rPr>
        <w:t>31 мая</w:t>
      </w:r>
      <w:r>
        <w:rPr>
          <w:rFonts w:ascii="Times New Roman" w:hAnsi="Times New Roman"/>
          <w:sz w:val="28"/>
          <w:szCs w:val="28"/>
        </w:rPr>
        <w:t xml:space="preserve">  2017 г</w:t>
      </w:r>
      <w:r w:rsidR="00F657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92ACB">
        <w:rPr>
          <w:rFonts w:ascii="Times New Roman" w:hAnsi="Times New Roman"/>
          <w:sz w:val="28"/>
          <w:szCs w:val="28"/>
        </w:rPr>
        <w:t>14</w:t>
      </w:r>
      <w:r w:rsidR="0029543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ACB">
        <w:rPr>
          <w:rFonts w:ascii="Times New Roman" w:hAnsi="Times New Roman"/>
          <w:sz w:val="28"/>
          <w:szCs w:val="28"/>
        </w:rPr>
        <w:t>«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установлении </w:t>
      </w:r>
      <w:r w:rsidR="00F657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дополнительных </w:t>
      </w:r>
      <w:r w:rsidR="00F657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оснований </w:t>
      </w:r>
      <w:r w:rsidR="00F657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признания </w:t>
      </w:r>
      <w:r w:rsidR="00F657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>безнадежными</w:t>
      </w:r>
      <w:r w:rsidR="00F657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взысканию недоимки</w:t>
      </w:r>
      <w:r w:rsidR="0029543B">
        <w:rPr>
          <w:rFonts w:ascii="Times New Roman" w:eastAsia="Times New Roman" w:hAnsi="Times New Roman"/>
          <w:bCs/>
          <w:sz w:val="28"/>
          <w:szCs w:val="28"/>
          <w:lang w:eastAsia="ru-RU"/>
        </w:rPr>
        <w:t>, задолженности по пеням и штрафам по местным налогам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29543B">
        <w:rPr>
          <w:rFonts w:ascii="Times New Roman" w:eastAsia="Times New Roman" w:hAnsi="Times New Roman"/>
          <w:bCs/>
          <w:sz w:val="28"/>
          <w:szCs w:val="28"/>
          <w:lang w:eastAsia="ru-RU"/>
        </w:rPr>
        <w:t>которые подлежат зачислению в бюджет Днепровского сельского поселения Тимашевского района и порядка их списания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:rsidR="00992ACB" w:rsidRPr="00992ACB" w:rsidRDefault="00137F51" w:rsidP="00992A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>6</w:t>
      </w:r>
      <w:r>
        <w:t xml:space="preserve">. </w:t>
      </w:r>
      <w:r w:rsidR="0029543B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администрации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9543B">
        <w:rPr>
          <w:rFonts w:ascii="Times New Roman" w:eastAsia="Times New Roman" w:hAnsi="Times New Roman"/>
          <w:bCs/>
          <w:sz w:val="28"/>
          <w:szCs w:val="28"/>
          <w:lang w:eastAsia="ru-RU"/>
        </w:rPr>
        <w:t>Днепровского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Тимашевского района </w:t>
      </w:r>
      <w:r w:rsidR="0029543B">
        <w:rPr>
          <w:rFonts w:ascii="Times New Roman" w:eastAsia="Times New Roman" w:hAnsi="Times New Roman"/>
          <w:bCs/>
          <w:sz w:val="28"/>
          <w:szCs w:val="28"/>
          <w:lang w:eastAsia="ru-RU"/>
        </w:rPr>
        <w:t>Аришину А.В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29543B">
        <w:rPr>
          <w:rFonts w:ascii="Times New Roman" w:eastAsia="Times New Roman" w:hAnsi="Times New Roman"/>
          <w:bCs/>
          <w:sz w:val="28"/>
          <w:szCs w:val="28"/>
          <w:lang w:eastAsia="ru-RU"/>
        </w:rPr>
        <w:t>обнародовать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настоящее </w:t>
      </w:r>
      <w:r w:rsidR="005B79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обеспечить его размещение на официальном сайте администрации </w:t>
      </w:r>
      <w:r w:rsidR="0029543B">
        <w:rPr>
          <w:rFonts w:ascii="Times New Roman" w:eastAsia="Times New Roman" w:hAnsi="Times New Roman"/>
          <w:bCs/>
          <w:sz w:val="28"/>
          <w:szCs w:val="28"/>
          <w:lang w:eastAsia="ru-RU"/>
        </w:rPr>
        <w:t>Днепровского</w:t>
      </w:r>
      <w:r w:rsidR="00992ACB"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Тимашевского района в информационно-телекоммуникационной сети «Интернет».</w:t>
      </w:r>
    </w:p>
    <w:p w:rsidR="00992ACB" w:rsidRPr="00992ACB" w:rsidRDefault="00992ACB" w:rsidP="00992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Контроль за исполнением настоящего </w:t>
      </w:r>
      <w:r w:rsidR="005B7915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решения</w:t>
      </w:r>
      <w:r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возложить на </w:t>
      </w:r>
      <w:r w:rsidR="0029543B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ведущего специалиста МКУ ФРУ</w:t>
      </w:r>
      <w:r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9543B">
        <w:rPr>
          <w:rFonts w:ascii="Times New Roman" w:eastAsia="Times New Roman" w:hAnsi="Times New Roman"/>
          <w:bCs/>
          <w:sz w:val="28"/>
          <w:szCs w:val="28"/>
          <w:lang w:eastAsia="ru-RU"/>
        </w:rPr>
        <w:t>Днепровского</w:t>
      </w:r>
      <w:r w:rsidRPr="00992A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Тимашевского района </w:t>
      </w:r>
      <w:r w:rsidR="002954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Задорожнюю </w:t>
      </w:r>
      <w:r w:rsidR="006B66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Н.А. </w:t>
      </w:r>
    </w:p>
    <w:p w:rsidR="00137F51" w:rsidRDefault="00137F51" w:rsidP="00992ACB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Решение вступает в силу после его официального </w:t>
      </w:r>
      <w:r w:rsidR="006B6661">
        <w:rPr>
          <w:sz w:val="28"/>
          <w:szCs w:val="28"/>
        </w:rPr>
        <w:t>обнародования</w:t>
      </w:r>
      <w:r>
        <w:rPr>
          <w:sz w:val="28"/>
          <w:szCs w:val="28"/>
        </w:rPr>
        <w:t>.</w:t>
      </w:r>
    </w:p>
    <w:p w:rsidR="00992ACB" w:rsidRDefault="00992ACB" w:rsidP="00992ACB">
      <w:pPr>
        <w:pStyle w:val="a5"/>
        <w:ind w:firstLine="709"/>
        <w:jc w:val="both"/>
        <w:rPr>
          <w:sz w:val="28"/>
          <w:szCs w:val="28"/>
        </w:rPr>
      </w:pPr>
    </w:p>
    <w:p w:rsidR="00992ACB" w:rsidRDefault="00992ACB" w:rsidP="00992ACB">
      <w:pPr>
        <w:pStyle w:val="a5"/>
        <w:ind w:firstLine="709"/>
        <w:jc w:val="both"/>
        <w:rPr>
          <w:sz w:val="28"/>
          <w:szCs w:val="28"/>
        </w:rPr>
      </w:pPr>
    </w:p>
    <w:p w:rsidR="00992ACB" w:rsidRDefault="00992ACB" w:rsidP="00992ACB">
      <w:pPr>
        <w:pStyle w:val="a5"/>
        <w:ind w:firstLine="709"/>
        <w:jc w:val="both"/>
        <w:rPr>
          <w:sz w:val="28"/>
          <w:szCs w:val="28"/>
        </w:rPr>
      </w:pPr>
    </w:p>
    <w:p w:rsidR="00826448" w:rsidRPr="00B466B1" w:rsidRDefault="00826448" w:rsidP="00826448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</w:t>
      </w:r>
    </w:p>
    <w:p w:rsidR="00826448" w:rsidRPr="00B466B1" w:rsidRDefault="00826448" w:rsidP="00826448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826448" w:rsidRPr="00B466B1" w:rsidRDefault="00826448" w:rsidP="00826448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826448" w:rsidRPr="00B466B1" w:rsidRDefault="00826448" w:rsidP="00826448">
      <w:pPr>
        <w:widowControl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6448" w:rsidRPr="00B466B1" w:rsidRDefault="00826448" w:rsidP="00826448">
      <w:pPr>
        <w:spacing w:after="0" w:line="276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главы </w:t>
      </w:r>
    </w:p>
    <w:p w:rsidR="00826448" w:rsidRPr="00B466B1" w:rsidRDefault="00826448" w:rsidP="00826448">
      <w:pPr>
        <w:spacing w:after="0" w:line="276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6B1">
        <w:rPr>
          <w:rFonts w:ascii="Times New Roman" w:eastAsia="Times New Roman" w:hAnsi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826448" w:rsidRPr="00B466B1" w:rsidRDefault="00826448" w:rsidP="00826448">
      <w:pPr>
        <w:spacing w:after="0" w:line="276" w:lineRule="auto"/>
        <w:ind w:right="-2"/>
        <w:jc w:val="both"/>
      </w:pPr>
      <w:r w:rsidRPr="00B466B1">
        <w:rPr>
          <w:rFonts w:ascii="Times New Roman" w:eastAsia="Times New Roman" w:hAnsi="Times New Roman"/>
          <w:bCs/>
          <w:sz w:val="28"/>
          <w:szCs w:val="28"/>
          <w:lang w:eastAsia="ru-RU"/>
        </w:rPr>
        <w:t>Тимашевского района</w:t>
      </w:r>
      <w:r w:rsidRPr="00B466B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B466B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B466B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B466B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B466B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B466B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         О.А. Кодинец</w:t>
      </w:r>
    </w:p>
    <w:p w:rsidR="00137F51" w:rsidRDefault="00137F51" w:rsidP="00137F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37F51" w:rsidRDefault="00137F51" w:rsidP="00137F51">
      <w:pPr>
        <w:pStyle w:val="a3"/>
        <w:spacing w:before="0" w:after="0" w:line="240" w:lineRule="auto"/>
        <w:ind w:firstLine="851"/>
        <w:jc w:val="both"/>
        <w:rPr>
          <w:rFonts w:cs="Times New Roman"/>
        </w:rPr>
      </w:pPr>
    </w:p>
    <w:p w:rsidR="00137F51" w:rsidRDefault="00137F51" w:rsidP="00137F51"/>
    <w:p w:rsidR="00137F51" w:rsidRDefault="00137F51" w:rsidP="00137F51">
      <w:pPr>
        <w:spacing w:after="0" w:line="240" w:lineRule="auto"/>
        <w:ind w:firstLine="709"/>
        <w:jc w:val="both"/>
      </w:pPr>
    </w:p>
    <w:p w:rsidR="00137F51" w:rsidRDefault="00137F51" w:rsidP="00137F51">
      <w:pPr>
        <w:spacing w:after="0" w:line="240" w:lineRule="auto"/>
        <w:ind w:firstLine="709"/>
        <w:jc w:val="both"/>
      </w:pPr>
    </w:p>
    <w:p w:rsidR="007C33A0" w:rsidRDefault="007C33A0"/>
    <w:sectPr w:rsidR="007C33A0" w:rsidSect="00137F5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3DE" w:rsidRDefault="000763DE" w:rsidP="00633E28">
      <w:pPr>
        <w:spacing w:after="0" w:line="240" w:lineRule="auto"/>
      </w:pPr>
      <w:r>
        <w:separator/>
      </w:r>
    </w:p>
  </w:endnote>
  <w:endnote w:type="continuationSeparator" w:id="0">
    <w:p w:rsidR="000763DE" w:rsidRDefault="000763DE" w:rsidP="0063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3DE" w:rsidRDefault="000763DE" w:rsidP="00633E28">
      <w:pPr>
        <w:spacing w:after="0" w:line="240" w:lineRule="auto"/>
      </w:pPr>
      <w:r>
        <w:separator/>
      </w:r>
    </w:p>
  </w:footnote>
  <w:footnote w:type="continuationSeparator" w:id="0">
    <w:p w:rsidR="000763DE" w:rsidRDefault="000763DE" w:rsidP="00633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2D"/>
    <w:rsid w:val="000763DE"/>
    <w:rsid w:val="000D6FA8"/>
    <w:rsid w:val="00137F51"/>
    <w:rsid w:val="0029543B"/>
    <w:rsid w:val="003A6803"/>
    <w:rsid w:val="004C4D87"/>
    <w:rsid w:val="005B7915"/>
    <w:rsid w:val="00633E28"/>
    <w:rsid w:val="0069702D"/>
    <w:rsid w:val="006B6661"/>
    <w:rsid w:val="006B6F81"/>
    <w:rsid w:val="007C33A0"/>
    <w:rsid w:val="00826448"/>
    <w:rsid w:val="0084108C"/>
    <w:rsid w:val="008643D3"/>
    <w:rsid w:val="008B44E0"/>
    <w:rsid w:val="008F7A2C"/>
    <w:rsid w:val="00922DBB"/>
    <w:rsid w:val="00982CFE"/>
    <w:rsid w:val="00992ACB"/>
    <w:rsid w:val="009E4E41"/>
    <w:rsid w:val="00C64A58"/>
    <w:rsid w:val="00EE6A16"/>
    <w:rsid w:val="00F657C1"/>
    <w:rsid w:val="00FD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6BFA2-D990-4BDC-9BF7-756601D7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F51"/>
    <w:pPr>
      <w:spacing w:after="160" w:line="252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9"/>
    <w:qFormat/>
    <w:rsid w:val="00137F51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37F51"/>
    <w:pPr>
      <w:keepNext/>
      <w:suppressAutoHyphens/>
      <w:overflowPunct w:val="0"/>
      <w:autoSpaceDE w:val="0"/>
      <w:spacing w:before="20" w:after="20" w:line="480" w:lineRule="atLeast"/>
      <w:jc w:val="center"/>
    </w:pPr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137F51"/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paragraph" w:styleId="a5">
    <w:name w:val="No Spacing"/>
    <w:uiPriority w:val="1"/>
    <w:qFormat/>
    <w:rsid w:val="00137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37F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2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ACB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33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3E2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33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3E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Зам_главы</cp:lastModifiedBy>
  <cp:revision>17</cp:revision>
  <cp:lastPrinted>2023-07-27T12:42:00Z</cp:lastPrinted>
  <dcterms:created xsi:type="dcterms:W3CDTF">2023-07-19T06:16:00Z</dcterms:created>
  <dcterms:modified xsi:type="dcterms:W3CDTF">2023-09-28T13:39:00Z</dcterms:modified>
</cp:coreProperties>
</file>