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19.09.2023</w:t>
        <w:tab/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</w:r>
    </w:p>
    <w:p>
      <w:pPr>
        <w:pStyle w:val="NormalWeb"/>
        <w:widowControl w:val="false"/>
        <w:spacing w:lineRule="auto" w:line="276" w:before="280" w:afterAutospacing="0" w:after="240"/>
        <w:jc w:val="center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Более 30 тысяч кубанских медиков получают специальную социальную выплату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Отделение Социального фонда России по Краснодарскому краю с 1 января 2023 года перечислило специальные социальные выплаты 31500  кубанским медикам на общую сумму более 1,7 миллиарда рублей. Новые выплаты медработникам были установлены Правительством РФ с 1 января 2023 года.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Выплата полагается медикам первичного звена здравоохранения, центральных районных, районных и участковых больниц, а также работникам станций и отделений скорой помощи. Размер выплаты варьируется от 4,5 до 18,5 тысяч рублей в зависимости от категории специалиста и вида организаций.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Оператором выплаты выступает Социальный фонд России. Средства перечисляются на основании данных из медицинских организаций, поэтому самостоятельно обращаться в ОСФР, подавать заявления или справки не нужно. По итогам каждого месяца медицинские учреждения формируют электронный реестр работников, имеющих право на получение специальных социальных выплат, и передают эту информацию Отделению фонда. В реестре, наряду со сведениями о работнике, также указывается сумма назначаемой выплаты и данные, по которым она рассчитана. В течение 7 рабочих дней после того, как медицинская организация представит в фонд реестр работников, Отделение Социального фонда России по Краснодарскому краю перечислит деньги.  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7059-FFDA-4D1A-A1BF-A40CDAC2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202</Words>
  <Characters>1361</Characters>
  <CharactersWithSpaces>1561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2023-09-19T04:58:00Z</dcterms:created>
  <dc:creator>Обиход Владимир Анатольевич</dc:creator>
  <dc:description/>
  <dc:language>ru-RU</dc:language>
  <cp:lastModifiedBy>Чеботарь Ольга Андреевна</cp:lastModifiedBy>
  <cp:lastPrinted>2023-09-19T16:19:10Z</cp:lastPrinted>
  <dcterms:modified xsi:type="dcterms:W3CDTF">2023-09-19T04:58:00Z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