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495" w:rsidRPr="00AA7EF6" w:rsidRDefault="00882495" w:rsidP="0063442C">
      <w:pPr>
        <w:pStyle w:val="4"/>
        <w:tabs>
          <w:tab w:val="left" w:pos="708"/>
          <w:tab w:val="left" w:pos="1416"/>
          <w:tab w:val="left" w:pos="2124"/>
          <w:tab w:val="left" w:pos="2832"/>
          <w:tab w:val="left" w:pos="6552"/>
        </w:tabs>
        <w:spacing w:before="12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-22225</wp:posOffset>
            </wp:positionV>
            <wp:extent cx="457200" cy="609600"/>
            <wp:effectExtent l="0" t="0" r="0" b="0"/>
            <wp:wrapNone/>
            <wp:docPr id="1" name="Рисунок 1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 w:rsidR="0063442C">
        <w:tab/>
      </w:r>
      <w:r w:rsidR="00555A8F">
        <w:t>ПРОЕКТ</w:t>
      </w:r>
    </w:p>
    <w:p w:rsidR="00882495" w:rsidRDefault="00882495" w:rsidP="00882495">
      <w:pPr>
        <w:pStyle w:val="4"/>
        <w:spacing w:before="120"/>
        <w:jc w:val="center"/>
        <w:rPr>
          <w:bCs w:val="0"/>
        </w:rPr>
      </w:pPr>
    </w:p>
    <w:p w:rsidR="00882495" w:rsidRDefault="00882495" w:rsidP="00882495">
      <w:pPr>
        <w:pStyle w:val="4"/>
        <w:spacing w:before="120" w:after="0"/>
        <w:jc w:val="center"/>
        <w:rPr>
          <w:bCs w:val="0"/>
        </w:rPr>
      </w:pPr>
      <w:r w:rsidRPr="008D37A8">
        <w:rPr>
          <w:bCs w:val="0"/>
        </w:rPr>
        <w:t>СОВЕТ</w:t>
      </w:r>
    </w:p>
    <w:p w:rsidR="00882495" w:rsidRDefault="00882495" w:rsidP="00882495">
      <w:pPr>
        <w:pStyle w:val="4"/>
        <w:spacing w:after="0"/>
        <w:jc w:val="center"/>
      </w:pPr>
      <w:r w:rsidRPr="008D37A8">
        <w:t>ДНЕПРОВСКОГО СЕЛЬСКОГО  ПОСЕЛЕНИЯ</w:t>
      </w:r>
    </w:p>
    <w:p w:rsidR="00882495" w:rsidRPr="008D37A8" w:rsidRDefault="00882495" w:rsidP="00882495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ТИМАШЕВСКОГО </w:t>
      </w:r>
      <w:r w:rsidRPr="008D37A8">
        <w:rPr>
          <w:b/>
          <w:bCs/>
          <w:sz w:val="28"/>
          <w:szCs w:val="28"/>
        </w:rPr>
        <w:t xml:space="preserve"> РАЙОН</w:t>
      </w:r>
      <w:r>
        <w:rPr>
          <w:b/>
          <w:bCs/>
          <w:sz w:val="28"/>
          <w:szCs w:val="28"/>
        </w:rPr>
        <w:t>А</w:t>
      </w:r>
    </w:p>
    <w:p w:rsidR="00882495" w:rsidRDefault="00D10D74" w:rsidP="00882495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ЧЕТВЕРТОГО</w:t>
      </w:r>
      <w:r w:rsidR="00882495">
        <w:rPr>
          <w:b/>
          <w:bCs/>
          <w:sz w:val="28"/>
          <w:szCs w:val="28"/>
        </w:rPr>
        <w:t xml:space="preserve"> СОЗЫВА</w:t>
      </w:r>
    </w:p>
    <w:p w:rsidR="00882495" w:rsidRPr="008D37A8" w:rsidRDefault="00882495" w:rsidP="00882495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СЕССИЯ от </w:t>
      </w:r>
      <w:r w:rsidR="00555A8F">
        <w:rPr>
          <w:b/>
          <w:bCs/>
          <w:sz w:val="28"/>
          <w:szCs w:val="28"/>
        </w:rPr>
        <w:t>___________</w:t>
      </w:r>
      <w:r>
        <w:rPr>
          <w:b/>
          <w:bCs/>
          <w:sz w:val="28"/>
          <w:szCs w:val="28"/>
        </w:rPr>
        <w:t xml:space="preserve"> 201</w:t>
      </w:r>
      <w:r w:rsidR="00D1552E">
        <w:rPr>
          <w:b/>
          <w:bCs/>
          <w:sz w:val="28"/>
          <w:szCs w:val="28"/>
        </w:rPr>
        <w:t>9</w:t>
      </w:r>
      <w:r w:rsidR="00D10D74">
        <w:rPr>
          <w:b/>
          <w:bCs/>
          <w:sz w:val="28"/>
          <w:szCs w:val="28"/>
        </w:rPr>
        <w:t xml:space="preserve"> года № </w:t>
      </w:r>
      <w:r w:rsidR="00555A8F">
        <w:rPr>
          <w:b/>
          <w:bCs/>
          <w:sz w:val="28"/>
          <w:szCs w:val="28"/>
        </w:rPr>
        <w:t>__</w:t>
      </w:r>
    </w:p>
    <w:p w:rsidR="00882495" w:rsidRPr="00796AC1" w:rsidRDefault="00882495" w:rsidP="00882495">
      <w:pPr>
        <w:jc w:val="center"/>
        <w:rPr>
          <w:b/>
          <w:bCs/>
          <w:sz w:val="28"/>
          <w:szCs w:val="28"/>
        </w:rPr>
      </w:pPr>
    </w:p>
    <w:p w:rsidR="00882495" w:rsidRPr="00796AC1" w:rsidRDefault="00882495" w:rsidP="00B50072">
      <w:pPr>
        <w:jc w:val="center"/>
        <w:rPr>
          <w:b/>
          <w:bCs/>
          <w:sz w:val="28"/>
          <w:szCs w:val="28"/>
        </w:rPr>
      </w:pPr>
      <w:r w:rsidRPr="00796AC1">
        <w:rPr>
          <w:b/>
          <w:bCs/>
          <w:sz w:val="28"/>
          <w:szCs w:val="28"/>
        </w:rPr>
        <w:t>РЕШЕНИЕ</w:t>
      </w:r>
    </w:p>
    <w:p w:rsidR="00882495" w:rsidRDefault="00555A8F" w:rsidP="0088249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</w:t>
      </w:r>
      <w:r w:rsidR="00882495">
        <w:rPr>
          <w:b/>
          <w:bCs/>
          <w:sz w:val="28"/>
          <w:szCs w:val="28"/>
        </w:rPr>
        <w:t xml:space="preserve"> 201</w:t>
      </w:r>
      <w:r w:rsidR="00D1552E">
        <w:rPr>
          <w:b/>
          <w:bCs/>
          <w:sz w:val="28"/>
          <w:szCs w:val="28"/>
        </w:rPr>
        <w:t>9</w:t>
      </w:r>
      <w:r w:rsidR="00882495">
        <w:rPr>
          <w:b/>
          <w:bCs/>
          <w:sz w:val="28"/>
          <w:szCs w:val="28"/>
        </w:rPr>
        <w:t xml:space="preserve"> года </w:t>
      </w:r>
      <w:r w:rsidR="00882495" w:rsidRPr="00796AC1">
        <w:rPr>
          <w:b/>
          <w:bCs/>
          <w:sz w:val="28"/>
          <w:szCs w:val="28"/>
        </w:rPr>
        <w:t xml:space="preserve">                                                 </w:t>
      </w:r>
      <w:r w:rsidR="00882495">
        <w:rPr>
          <w:b/>
          <w:bCs/>
          <w:sz w:val="28"/>
          <w:szCs w:val="28"/>
        </w:rPr>
        <w:t xml:space="preserve">                               № </w:t>
      </w:r>
      <w:r>
        <w:rPr>
          <w:b/>
          <w:bCs/>
          <w:sz w:val="28"/>
          <w:szCs w:val="28"/>
        </w:rPr>
        <w:t>__</w:t>
      </w:r>
    </w:p>
    <w:p w:rsidR="00882495" w:rsidRPr="00566CC4" w:rsidRDefault="00882495" w:rsidP="00882495">
      <w:r>
        <w:rPr>
          <w:b/>
          <w:bCs/>
          <w:sz w:val="28"/>
          <w:szCs w:val="28"/>
        </w:rPr>
        <w:t xml:space="preserve">                                                 </w:t>
      </w:r>
      <w:proofErr w:type="gramStart"/>
      <w:r w:rsidRPr="00566CC4">
        <w:t>станица</w:t>
      </w:r>
      <w:proofErr w:type="gramEnd"/>
      <w:r w:rsidRPr="00566CC4">
        <w:t xml:space="preserve"> Днепровская</w:t>
      </w:r>
    </w:p>
    <w:p w:rsidR="00882495" w:rsidRPr="00796AC1" w:rsidRDefault="00882495" w:rsidP="00882495">
      <w:pPr>
        <w:jc w:val="center"/>
        <w:rPr>
          <w:b/>
          <w:sz w:val="28"/>
          <w:szCs w:val="28"/>
        </w:rPr>
      </w:pPr>
      <w:r w:rsidRPr="00796AC1">
        <w:rPr>
          <w:b/>
          <w:sz w:val="28"/>
          <w:szCs w:val="28"/>
        </w:rPr>
        <w:t xml:space="preserve">                                             </w:t>
      </w:r>
    </w:p>
    <w:p w:rsidR="00F50240" w:rsidRDefault="00CC1D15" w:rsidP="008824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Днепровского сельского поселения Тимашевского района №109 от 27 октября 2016 года «</w:t>
      </w:r>
      <w:r w:rsidR="00882495">
        <w:rPr>
          <w:b/>
          <w:sz w:val="28"/>
          <w:szCs w:val="28"/>
        </w:rPr>
        <w:t>О</w:t>
      </w:r>
      <w:r w:rsidR="00D811D4">
        <w:rPr>
          <w:b/>
          <w:sz w:val="28"/>
          <w:szCs w:val="28"/>
        </w:rPr>
        <w:t>б установлении</w:t>
      </w:r>
      <w:r w:rsidR="00882495">
        <w:rPr>
          <w:b/>
          <w:sz w:val="28"/>
          <w:szCs w:val="28"/>
        </w:rPr>
        <w:t xml:space="preserve"> налог</w:t>
      </w:r>
      <w:r w:rsidR="00D811D4">
        <w:rPr>
          <w:b/>
          <w:sz w:val="28"/>
          <w:szCs w:val="28"/>
        </w:rPr>
        <w:t>а</w:t>
      </w:r>
      <w:r w:rsidR="00882495">
        <w:rPr>
          <w:b/>
          <w:sz w:val="28"/>
          <w:szCs w:val="28"/>
        </w:rPr>
        <w:t xml:space="preserve"> на имущество физических лиц</w:t>
      </w:r>
      <w:r w:rsidR="00D811D4">
        <w:rPr>
          <w:b/>
          <w:sz w:val="28"/>
          <w:szCs w:val="28"/>
        </w:rPr>
        <w:t xml:space="preserve"> на</w:t>
      </w:r>
    </w:p>
    <w:p w:rsidR="00882495" w:rsidRPr="00796AC1" w:rsidRDefault="00D811D4" w:rsidP="006E44F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территории Днепровского сельского поселения Тимашевского района</w:t>
      </w:r>
      <w:r w:rsidR="00CC1D15">
        <w:rPr>
          <w:b/>
          <w:sz w:val="28"/>
          <w:szCs w:val="28"/>
        </w:rPr>
        <w:t>»</w:t>
      </w:r>
    </w:p>
    <w:p w:rsidR="00882495" w:rsidRDefault="00882495" w:rsidP="00882495">
      <w:pPr>
        <w:ind w:firstLine="708"/>
        <w:jc w:val="both"/>
        <w:rPr>
          <w:sz w:val="28"/>
          <w:szCs w:val="28"/>
        </w:rPr>
      </w:pPr>
    </w:p>
    <w:p w:rsidR="00882495" w:rsidRDefault="00D811D4" w:rsidP="008824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CC1D15">
        <w:rPr>
          <w:sz w:val="28"/>
          <w:szCs w:val="28"/>
        </w:rPr>
        <w:t xml:space="preserve">Федеральным законом от 6 октября 2003года № 131-ФЗ «Об общих принципах организации местного самоуправления в Российской Федерации», </w:t>
      </w:r>
      <w:r w:rsidR="00F50240" w:rsidRPr="00F50240">
        <w:rPr>
          <w:sz w:val="28"/>
          <w:szCs w:val="28"/>
        </w:rPr>
        <w:t>главой 32 Налогового кодекса Российской Федерации</w:t>
      </w:r>
      <w:r>
        <w:rPr>
          <w:sz w:val="28"/>
          <w:szCs w:val="28"/>
        </w:rPr>
        <w:t xml:space="preserve">, </w:t>
      </w:r>
      <w:r w:rsidR="00CC1D15">
        <w:rPr>
          <w:sz w:val="28"/>
          <w:szCs w:val="28"/>
        </w:rPr>
        <w:t>Федеральным законом от 15 апреля 2019 года №63-ФЗ «О внесении изменений в часть вторую Налогового кодекса Российской Федерации и статью 9 Федерального закона «О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сборах», Федеральным законом от</w:t>
      </w:r>
      <w:r w:rsidR="008A09C8">
        <w:rPr>
          <w:sz w:val="28"/>
          <w:szCs w:val="28"/>
        </w:rPr>
        <w:t xml:space="preserve"> 29 се</w:t>
      </w:r>
      <w:r w:rsidR="00CC1D15">
        <w:rPr>
          <w:sz w:val="28"/>
          <w:szCs w:val="28"/>
        </w:rPr>
        <w:t>н</w:t>
      </w:r>
      <w:r w:rsidR="008A09C8">
        <w:rPr>
          <w:sz w:val="28"/>
          <w:szCs w:val="28"/>
        </w:rPr>
        <w:t>т</w:t>
      </w:r>
      <w:r w:rsidR="00CC1D15">
        <w:rPr>
          <w:sz w:val="28"/>
          <w:szCs w:val="28"/>
        </w:rPr>
        <w:t>ября 2019 года № 325-ФЗ «О внесении изменений в части первую и вторую Налогового кодекса Российской Федерации</w:t>
      </w:r>
      <w:r w:rsidR="008A09C8">
        <w:rPr>
          <w:sz w:val="28"/>
          <w:szCs w:val="28"/>
        </w:rPr>
        <w:t xml:space="preserve">», </w:t>
      </w:r>
      <w:r w:rsidR="00CC1D15">
        <w:rPr>
          <w:sz w:val="28"/>
          <w:szCs w:val="28"/>
        </w:rPr>
        <w:t xml:space="preserve"> </w:t>
      </w:r>
      <w:r w:rsidR="008A09C8">
        <w:rPr>
          <w:sz w:val="28"/>
          <w:szCs w:val="28"/>
        </w:rPr>
        <w:t xml:space="preserve">Федеральным законом от 29 сентября 2019 года №321-ФЗ «О внесении изменений в часть вторую Налогового кодекса Российской Федерации», руководствуясь </w:t>
      </w:r>
      <w:r w:rsidR="00EF640B">
        <w:rPr>
          <w:sz w:val="28"/>
          <w:szCs w:val="28"/>
        </w:rPr>
        <w:t>Уставом Днепровского сельского поселения Тимашевского района, Совет Днепровского сельского поселения Тимашевского района решил:</w:t>
      </w:r>
      <w:r w:rsidR="00882495">
        <w:rPr>
          <w:sz w:val="28"/>
          <w:szCs w:val="28"/>
        </w:rPr>
        <w:t xml:space="preserve"> </w:t>
      </w:r>
    </w:p>
    <w:p w:rsidR="00E02E6B" w:rsidRPr="004D1A04" w:rsidRDefault="00513680" w:rsidP="00513680">
      <w:pPr>
        <w:ind w:hanging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4D1A04">
        <w:rPr>
          <w:sz w:val="28"/>
          <w:szCs w:val="28"/>
        </w:rPr>
        <w:t xml:space="preserve">1. </w:t>
      </w:r>
      <w:r w:rsidR="008A09C8" w:rsidRPr="004D1A04">
        <w:rPr>
          <w:sz w:val="28"/>
          <w:szCs w:val="28"/>
        </w:rPr>
        <w:t>Внести изменения в решение Совета</w:t>
      </w:r>
      <w:r w:rsidR="00EF640B" w:rsidRPr="004D1A04">
        <w:rPr>
          <w:sz w:val="28"/>
          <w:szCs w:val="28"/>
        </w:rPr>
        <w:t xml:space="preserve"> </w:t>
      </w:r>
      <w:r w:rsidR="004D1A04">
        <w:rPr>
          <w:sz w:val="28"/>
          <w:szCs w:val="28"/>
        </w:rPr>
        <w:t xml:space="preserve">Днепровского сельского </w:t>
      </w:r>
      <w:r>
        <w:rPr>
          <w:sz w:val="28"/>
          <w:szCs w:val="28"/>
        </w:rPr>
        <w:t xml:space="preserve">поселения </w:t>
      </w:r>
      <w:r w:rsidR="008A09C8" w:rsidRPr="004D1A04">
        <w:rPr>
          <w:sz w:val="28"/>
          <w:szCs w:val="28"/>
        </w:rPr>
        <w:t>Тимашевского района №109 от 27 октября 2016 года «Об установлении налога на имущество физических лиц на территории Днепровского сельского поселения Тимашевского района»</w:t>
      </w:r>
      <w:r w:rsidR="00941082" w:rsidRPr="004D1A04">
        <w:rPr>
          <w:sz w:val="28"/>
          <w:szCs w:val="28"/>
        </w:rPr>
        <w:t xml:space="preserve"> (в редакции</w:t>
      </w:r>
      <w:r w:rsidR="00A10269" w:rsidRPr="004D1A04">
        <w:rPr>
          <w:sz w:val="28"/>
          <w:szCs w:val="28"/>
        </w:rPr>
        <w:t xml:space="preserve"> решения № 167 от 14 декабря 2017 года</w:t>
      </w:r>
      <w:r w:rsidR="001945E4" w:rsidRPr="004D1A04">
        <w:rPr>
          <w:sz w:val="28"/>
          <w:szCs w:val="28"/>
        </w:rPr>
        <w:t>, № 207 от 29 ноября 2018 года, № 6 от 10 октября 2019 года</w:t>
      </w:r>
      <w:r w:rsidR="00A10269" w:rsidRPr="004D1A04">
        <w:rPr>
          <w:sz w:val="28"/>
          <w:szCs w:val="28"/>
        </w:rPr>
        <w:t xml:space="preserve"> </w:t>
      </w:r>
      <w:r w:rsidR="00A10269" w:rsidRPr="00E17328">
        <w:t>«</w:t>
      </w:r>
      <w:r w:rsidR="00A10269" w:rsidRPr="004D1A04">
        <w:rPr>
          <w:sz w:val="28"/>
          <w:szCs w:val="28"/>
        </w:rPr>
        <w:t>О внесении изменений в решение Совета Днепровского сельского поселения Тимашевского района №109 от 27 октября 2016 года «Об установлении налога на имущество физических лиц на территории Днепровского сельского поселения Тимашевского района»</w:t>
      </w:r>
      <w:r w:rsidR="001945E4" w:rsidRPr="004D1A0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02E6B" w:rsidRPr="004D1A04">
        <w:rPr>
          <w:sz w:val="28"/>
          <w:szCs w:val="28"/>
        </w:rPr>
        <w:t>далее- Решение)</w:t>
      </w:r>
      <w:r w:rsidR="001945E4" w:rsidRPr="004D1A04">
        <w:rPr>
          <w:sz w:val="28"/>
          <w:szCs w:val="28"/>
        </w:rPr>
        <w:t>:</w:t>
      </w:r>
    </w:p>
    <w:p w:rsidR="00D92BF4" w:rsidRDefault="00FD05C7" w:rsidP="005136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A09C8">
        <w:rPr>
          <w:sz w:val="28"/>
          <w:szCs w:val="28"/>
        </w:rPr>
        <w:t xml:space="preserve">1.1. </w:t>
      </w:r>
      <w:r w:rsidR="00D92BF4">
        <w:rPr>
          <w:sz w:val="28"/>
          <w:szCs w:val="28"/>
        </w:rPr>
        <w:t>Дополнить</w:t>
      </w:r>
      <w:r w:rsidR="008A09C8">
        <w:rPr>
          <w:sz w:val="28"/>
          <w:szCs w:val="28"/>
        </w:rPr>
        <w:t xml:space="preserve"> </w:t>
      </w:r>
      <w:r w:rsidR="006D09E7">
        <w:rPr>
          <w:sz w:val="28"/>
          <w:szCs w:val="28"/>
        </w:rPr>
        <w:t xml:space="preserve">пункт 1 </w:t>
      </w:r>
      <w:r w:rsidR="008A09C8">
        <w:rPr>
          <w:sz w:val="28"/>
          <w:szCs w:val="28"/>
        </w:rPr>
        <w:t>Решени</w:t>
      </w:r>
      <w:r w:rsidR="006D09E7">
        <w:rPr>
          <w:sz w:val="28"/>
          <w:szCs w:val="28"/>
        </w:rPr>
        <w:t>я</w:t>
      </w:r>
      <w:r w:rsidR="009451A1">
        <w:rPr>
          <w:sz w:val="28"/>
          <w:szCs w:val="28"/>
        </w:rPr>
        <w:t xml:space="preserve"> пунктом 1.1</w:t>
      </w:r>
      <w:r w:rsidR="008A09C8">
        <w:rPr>
          <w:sz w:val="28"/>
          <w:szCs w:val="28"/>
        </w:rPr>
        <w:t xml:space="preserve"> </w:t>
      </w:r>
      <w:r w:rsidR="00D92BF4">
        <w:rPr>
          <w:sz w:val="28"/>
          <w:szCs w:val="28"/>
        </w:rPr>
        <w:t>следующего содержания:</w:t>
      </w:r>
    </w:p>
    <w:p w:rsidR="00D92BF4" w:rsidRDefault="00D92BF4" w:rsidP="00513680">
      <w:pPr>
        <w:jc w:val="both"/>
        <w:rPr>
          <w:sz w:val="28"/>
          <w:szCs w:val="28"/>
        </w:rPr>
      </w:pPr>
      <w:r w:rsidRPr="00D92B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«Налоговая база определяется в отношении каждого объекта налогообложения как его кадастровая стоимость, внесенная в Единый государственный реестр недвижимости и подлежащая применению за </w:t>
      </w:r>
      <w:r>
        <w:rPr>
          <w:sz w:val="28"/>
          <w:szCs w:val="28"/>
        </w:rPr>
        <w:lastRenderedPageBreak/>
        <w:t xml:space="preserve">отчетный налоговый период, с учетом особенностей, предусмотренных статьей 403 Налогового кодекса Российской Федерации». </w:t>
      </w:r>
    </w:p>
    <w:p w:rsidR="009451A1" w:rsidRDefault="008A09C8" w:rsidP="009451A1">
      <w:pPr>
        <w:jc w:val="both"/>
      </w:pPr>
      <w:r>
        <w:rPr>
          <w:sz w:val="28"/>
          <w:szCs w:val="28"/>
        </w:rPr>
        <w:t xml:space="preserve">       </w:t>
      </w:r>
      <w:r w:rsidR="00D92BF4">
        <w:rPr>
          <w:sz w:val="28"/>
          <w:szCs w:val="28"/>
        </w:rPr>
        <w:t xml:space="preserve"> 1.2. </w:t>
      </w:r>
      <w:r w:rsidR="009451A1">
        <w:rPr>
          <w:sz w:val="28"/>
          <w:szCs w:val="28"/>
        </w:rPr>
        <w:t>П</w:t>
      </w:r>
      <w:r w:rsidR="00D92BF4">
        <w:rPr>
          <w:sz w:val="28"/>
          <w:szCs w:val="28"/>
        </w:rPr>
        <w:t>ункта 2</w:t>
      </w:r>
      <w:r w:rsidR="00FD05C7">
        <w:rPr>
          <w:sz w:val="28"/>
          <w:szCs w:val="28"/>
        </w:rPr>
        <w:t xml:space="preserve">.2 </w:t>
      </w:r>
      <w:r>
        <w:rPr>
          <w:sz w:val="28"/>
          <w:szCs w:val="28"/>
        </w:rPr>
        <w:t xml:space="preserve">Решения </w:t>
      </w:r>
      <w:r w:rsidR="009451A1">
        <w:rPr>
          <w:sz w:val="28"/>
          <w:szCs w:val="28"/>
        </w:rPr>
        <w:t>изложить в следующей редакции:</w:t>
      </w:r>
      <w:r w:rsidR="009451A1" w:rsidRPr="009451A1">
        <w:t xml:space="preserve"> </w:t>
      </w:r>
    </w:p>
    <w:p w:rsidR="009451A1" w:rsidRDefault="006E44F7" w:rsidP="009451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451A1">
        <w:rPr>
          <w:sz w:val="28"/>
          <w:szCs w:val="28"/>
        </w:rPr>
        <w:t>Установить налоговые ставки налога на имущество физических лиц исходя из кадастровой стоимости объектов налогообложения</w:t>
      </w:r>
      <w:r w:rsidR="00941082">
        <w:rPr>
          <w:sz w:val="28"/>
          <w:szCs w:val="28"/>
        </w:rPr>
        <w:t xml:space="preserve"> </w:t>
      </w:r>
      <w:r w:rsidR="00941082" w:rsidRPr="00E17328">
        <w:rPr>
          <w:sz w:val="28"/>
          <w:szCs w:val="28"/>
        </w:rPr>
        <w:t>с 2019 года</w:t>
      </w:r>
      <w:r w:rsidR="009451A1" w:rsidRPr="00E17328">
        <w:rPr>
          <w:sz w:val="28"/>
          <w:szCs w:val="28"/>
        </w:rPr>
        <w:t xml:space="preserve"> </w:t>
      </w:r>
      <w:r w:rsidR="009451A1">
        <w:rPr>
          <w:sz w:val="28"/>
          <w:szCs w:val="28"/>
        </w:rPr>
        <w:t>в следующих размерах: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4"/>
        <w:gridCol w:w="1698"/>
        <w:gridCol w:w="7162"/>
      </w:tblGrid>
      <w:tr w:rsidR="009451A1" w:rsidTr="003A1F42">
        <w:trPr>
          <w:trHeight w:val="682"/>
        </w:trPr>
        <w:tc>
          <w:tcPr>
            <w:tcW w:w="484" w:type="dxa"/>
            <w:vAlign w:val="center"/>
          </w:tcPr>
          <w:p w:rsidR="009451A1" w:rsidRDefault="009451A1" w:rsidP="003A1F42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698" w:type="dxa"/>
            <w:vAlign w:val="center"/>
          </w:tcPr>
          <w:p w:rsidR="009451A1" w:rsidRDefault="009451A1" w:rsidP="003A1F42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Налоговая ставка, %</w:t>
            </w:r>
          </w:p>
        </w:tc>
        <w:tc>
          <w:tcPr>
            <w:tcW w:w="7162" w:type="dxa"/>
            <w:vAlign w:val="center"/>
          </w:tcPr>
          <w:p w:rsidR="009451A1" w:rsidRDefault="009451A1" w:rsidP="003A1F42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Объекты налогообложения</w:t>
            </w:r>
          </w:p>
        </w:tc>
      </w:tr>
      <w:tr w:rsidR="009451A1" w:rsidTr="003A1F42">
        <w:tc>
          <w:tcPr>
            <w:tcW w:w="484" w:type="dxa"/>
            <w:vMerge w:val="restart"/>
          </w:tcPr>
          <w:p w:rsidR="009451A1" w:rsidRDefault="009451A1" w:rsidP="003A1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98" w:type="dxa"/>
          </w:tcPr>
          <w:p w:rsidR="009451A1" w:rsidRDefault="009451A1" w:rsidP="003A1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7162" w:type="dxa"/>
          </w:tcPr>
          <w:p w:rsidR="009451A1" w:rsidRDefault="009451A1" w:rsidP="003A1F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Жилые дома, части жилых домов</w:t>
            </w:r>
          </w:p>
        </w:tc>
      </w:tr>
      <w:tr w:rsidR="009451A1" w:rsidTr="003A1F42">
        <w:tc>
          <w:tcPr>
            <w:tcW w:w="484" w:type="dxa"/>
            <w:vMerge/>
          </w:tcPr>
          <w:p w:rsidR="009451A1" w:rsidRDefault="009451A1" w:rsidP="003A1F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8" w:type="dxa"/>
          </w:tcPr>
          <w:p w:rsidR="009451A1" w:rsidRDefault="009451A1" w:rsidP="003A1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7162" w:type="dxa"/>
          </w:tcPr>
          <w:p w:rsidR="009451A1" w:rsidRDefault="009451A1" w:rsidP="003A1F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Квартиры, части квартир, комнаты;</w:t>
            </w:r>
          </w:p>
          <w:p w:rsidR="009451A1" w:rsidRDefault="009451A1" w:rsidP="003A1F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Единые недвижимые комплексы, в состав которых входит хотя бы один жилой дом;</w:t>
            </w:r>
          </w:p>
          <w:p w:rsidR="009451A1" w:rsidRDefault="009451A1" w:rsidP="003A1F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Хозяйственные строения или сооружения, площадь каждого из которых не превышает 50 кв. м. и которые расположены на земельных участках, для ведения личного подсобного, хозяйства, огородничества, садоводства или индивидуального жилищного строительства;</w:t>
            </w:r>
          </w:p>
          <w:p w:rsidR="009451A1" w:rsidRDefault="009451A1" w:rsidP="003A1F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Гаражи и </w:t>
            </w:r>
            <w:proofErr w:type="spellStart"/>
            <w:r>
              <w:rPr>
                <w:sz w:val="28"/>
                <w:szCs w:val="28"/>
              </w:rPr>
              <w:t>машино</w:t>
            </w:r>
            <w:proofErr w:type="spellEnd"/>
            <w:r>
              <w:rPr>
                <w:sz w:val="28"/>
                <w:szCs w:val="28"/>
              </w:rPr>
              <w:t>-места, в том числе расположенные в объектах налогообложения, указанных в строке 3 таблицы</w:t>
            </w:r>
          </w:p>
        </w:tc>
      </w:tr>
      <w:tr w:rsidR="009451A1" w:rsidTr="003A1F42">
        <w:trPr>
          <w:trHeight w:val="624"/>
        </w:trPr>
        <w:tc>
          <w:tcPr>
            <w:tcW w:w="484" w:type="dxa"/>
          </w:tcPr>
          <w:p w:rsidR="009451A1" w:rsidRDefault="009451A1" w:rsidP="003A1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98" w:type="dxa"/>
          </w:tcPr>
          <w:p w:rsidR="009451A1" w:rsidRDefault="009451A1" w:rsidP="003A1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7162" w:type="dxa"/>
          </w:tcPr>
          <w:p w:rsidR="009451A1" w:rsidRDefault="009451A1" w:rsidP="003A1F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Объекты незавершенного строительства в случае, если проектируемым назначением таких объектов является жилой дом.</w:t>
            </w:r>
          </w:p>
        </w:tc>
      </w:tr>
      <w:tr w:rsidR="009451A1" w:rsidTr="003A1F42">
        <w:tc>
          <w:tcPr>
            <w:tcW w:w="484" w:type="dxa"/>
          </w:tcPr>
          <w:p w:rsidR="009451A1" w:rsidRPr="00FF42F0" w:rsidRDefault="009451A1" w:rsidP="003A1F42">
            <w:pPr>
              <w:jc w:val="center"/>
              <w:rPr>
                <w:sz w:val="28"/>
                <w:szCs w:val="28"/>
              </w:rPr>
            </w:pPr>
            <w:r w:rsidRPr="00FF42F0">
              <w:rPr>
                <w:sz w:val="28"/>
                <w:szCs w:val="28"/>
              </w:rPr>
              <w:t>3</w:t>
            </w:r>
          </w:p>
        </w:tc>
        <w:tc>
          <w:tcPr>
            <w:tcW w:w="1698" w:type="dxa"/>
          </w:tcPr>
          <w:p w:rsidR="009451A1" w:rsidRPr="00FF42F0" w:rsidRDefault="009451A1" w:rsidP="003A1F42">
            <w:pPr>
              <w:jc w:val="center"/>
              <w:rPr>
                <w:sz w:val="28"/>
                <w:szCs w:val="28"/>
              </w:rPr>
            </w:pPr>
            <w:r w:rsidRPr="00FF42F0">
              <w:rPr>
                <w:sz w:val="28"/>
                <w:szCs w:val="28"/>
              </w:rPr>
              <w:t>1,0</w:t>
            </w:r>
          </w:p>
        </w:tc>
        <w:tc>
          <w:tcPr>
            <w:tcW w:w="7162" w:type="dxa"/>
          </w:tcPr>
          <w:p w:rsidR="009451A1" w:rsidRPr="00FF42F0" w:rsidRDefault="009451A1" w:rsidP="003A1F42">
            <w:pPr>
              <w:jc w:val="both"/>
              <w:rPr>
                <w:sz w:val="28"/>
                <w:szCs w:val="28"/>
              </w:rPr>
            </w:pPr>
            <w:r w:rsidRPr="00FF42F0">
              <w:rPr>
                <w:sz w:val="28"/>
                <w:szCs w:val="28"/>
              </w:rPr>
              <w:t>1. Объекты налогообложения, включенные в перечень, определяемый в соответствии с пунктом 7 статьи 378.2 НК РФ;</w:t>
            </w:r>
          </w:p>
          <w:p w:rsidR="009451A1" w:rsidRPr="00FF42F0" w:rsidRDefault="009451A1" w:rsidP="003A1F42">
            <w:pPr>
              <w:jc w:val="both"/>
              <w:rPr>
                <w:sz w:val="28"/>
                <w:szCs w:val="28"/>
              </w:rPr>
            </w:pPr>
            <w:r w:rsidRPr="00FF42F0">
              <w:rPr>
                <w:sz w:val="28"/>
                <w:szCs w:val="28"/>
              </w:rPr>
              <w:t>2. Объекты налогообложения, предусмотренные абзацем вторым пункта 10 статьи 378.2 НК РФ;</w:t>
            </w:r>
          </w:p>
          <w:p w:rsidR="009451A1" w:rsidRPr="00FF42F0" w:rsidRDefault="009451A1" w:rsidP="003A1F42">
            <w:pPr>
              <w:jc w:val="both"/>
              <w:rPr>
                <w:sz w:val="28"/>
                <w:szCs w:val="28"/>
              </w:rPr>
            </w:pPr>
            <w:r w:rsidRPr="00FF42F0">
              <w:rPr>
                <w:sz w:val="28"/>
                <w:szCs w:val="28"/>
              </w:rPr>
              <w:t>3.Объекты налогообложения, кадастровая стоимость каждого из которых превышает 300 000 000 рублей.</w:t>
            </w:r>
          </w:p>
        </w:tc>
      </w:tr>
      <w:tr w:rsidR="009451A1" w:rsidTr="003A1F42">
        <w:tc>
          <w:tcPr>
            <w:tcW w:w="484" w:type="dxa"/>
          </w:tcPr>
          <w:p w:rsidR="009451A1" w:rsidRDefault="009451A1" w:rsidP="003A1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98" w:type="dxa"/>
          </w:tcPr>
          <w:p w:rsidR="009451A1" w:rsidRDefault="009451A1" w:rsidP="003A1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7162" w:type="dxa"/>
          </w:tcPr>
          <w:p w:rsidR="009451A1" w:rsidRDefault="009451A1" w:rsidP="003A1F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объекты налогообложения.</w:t>
            </w:r>
          </w:p>
        </w:tc>
      </w:tr>
    </w:tbl>
    <w:p w:rsidR="008A09C8" w:rsidRDefault="008A09C8" w:rsidP="008A09C8">
      <w:pPr>
        <w:jc w:val="both"/>
        <w:rPr>
          <w:sz w:val="28"/>
          <w:szCs w:val="28"/>
        </w:rPr>
      </w:pPr>
    </w:p>
    <w:p w:rsidR="00941082" w:rsidRDefault="00941082" w:rsidP="009410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D05C7">
        <w:rPr>
          <w:sz w:val="28"/>
          <w:szCs w:val="28"/>
        </w:rPr>
        <w:t xml:space="preserve">1.3. Пункт </w:t>
      </w:r>
      <w:r w:rsidR="00D92BF4">
        <w:rPr>
          <w:sz w:val="28"/>
          <w:szCs w:val="28"/>
        </w:rPr>
        <w:t>3</w:t>
      </w:r>
      <w:r w:rsidR="00FD05C7">
        <w:rPr>
          <w:sz w:val="28"/>
          <w:szCs w:val="28"/>
        </w:rPr>
        <w:t xml:space="preserve"> Решения </w:t>
      </w:r>
      <w:r>
        <w:rPr>
          <w:sz w:val="28"/>
          <w:szCs w:val="28"/>
        </w:rPr>
        <w:t xml:space="preserve">изложить в следующей редакции: </w:t>
      </w:r>
    </w:p>
    <w:p w:rsidR="00E17328" w:rsidRDefault="00941082" w:rsidP="00E17328">
      <w:pPr>
        <w:ind w:firstLine="851"/>
        <w:jc w:val="both"/>
        <w:rPr>
          <w:sz w:val="28"/>
          <w:szCs w:val="28"/>
        </w:rPr>
      </w:pPr>
      <w:r w:rsidRPr="00941082">
        <w:rPr>
          <w:sz w:val="28"/>
          <w:szCs w:val="28"/>
        </w:rPr>
        <w:t xml:space="preserve"> 3.</w:t>
      </w:r>
      <w:r w:rsidRPr="0094108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941082">
        <w:rPr>
          <w:sz w:val="28"/>
          <w:szCs w:val="28"/>
        </w:rPr>
        <w:t xml:space="preserve">соответствии с Налоговым кодексом Российской Федерации освободить от уплаты налога на имущество физических лиц многодетные семьи, имеющие трех и более детей в отношении одного объекта налогообложения. </w:t>
      </w:r>
    </w:p>
    <w:p w:rsidR="00E17328" w:rsidRDefault="00E17328" w:rsidP="00E173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41082" w:rsidRPr="00941082">
        <w:rPr>
          <w:sz w:val="28"/>
          <w:szCs w:val="28"/>
        </w:rPr>
        <w:t>Налоговая льгота предоставляется в размере подлежащей уплате налогоплательщиком суммы налога в отношении одного объекта налогообложения, находящегося в собственности налогоплательщика, по выбору налогоплательщика и не используемого налогоплательщиком в предпринимательской деятельности</w:t>
      </w:r>
      <w:r w:rsidR="00941082" w:rsidRPr="00941082">
        <w:t>.</w:t>
      </w:r>
    </w:p>
    <w:p w:rsidR="00941082" w:rsidRPr="00941082" w:rsidRDefault="00E17328" w:rsidP="00E173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41082" w:rsidRPr="00941082">
        <w:rPr>
          <w:sz w:val="28"/>
          <w:szCs w:val="28"/>
        </w:rPr>
        <w:t>Налоговая льгота предоставляется в отношении следующих видов объектов налогообложения:</w:t>
      </w:r>
    </w:p>
    <w:p w:rsidR="00941082" w:rsidRPr="00941082" w:rsidRDefault="00941082" w:rsidP="00941082">
      <w:pPr>
        <w:ind w:firstLine="851"/>
        <w:jc w:val="both"/>
        <w:rPr>
          <w:sz w:val="28"/>
          <w:szCs w:val="28"/>
        </w:rPr>
      </w:pPr>
      <w:r w:rsidRPr="00941082">
        <w:rPr>
          <w:sz w:val="28"/>
          <w:szCs w:val="28"/>
        </w:rPr>
        <w:t>- жилых дома, части жилых домов, квартиры, части квартир, комнаты;</w:t>
      </w:r>
    </w:p>
    <w:p w:rsidR="00941082" w:rsidRPr="00941082" w:rsidRDefault="00941082" w:rsidP="00941082">
      <w:pPr>
        <w:ind w:firstLine="851"/>
        <w:jc w:val="both"/>
        <w:rPr>
          <w:sz w:val="28"/>
          <w:szCs w:val="28"/>
        </w:rPr>
      </w:pPr>
      <w:r w:rsidRPr="00941082">
        <w:rPr>
          <w:sz w:val="28"/>
          <w:szCs w:val="28"/>
        </w:rPr>
        <w:t>-объектов незавершенного строительства в случае, если проектируемым назначением таких объектов является жилой дом;</w:t>
      </w:r>
    </w:p>
    <w:p w:rsidR="00941082" w:rsidRPr="00941082" w:rsidRDefault="00941082" w:rsidP="00941082">
      <w:pPr>
        <w:ind w:firstLine="851"/>
        <w:jc w:val="both"/>
        <w:rPr>
          <w:sz w:val="28"/>
          <w:szCs w:val="28"/>
        </w:rPr>
      </w:pPr>
      <w:r w:rsidRPr="00941082">
        <w:rPr>
          <w:sz w:val="28"/>
          <w:szCs w:val="28"/>
        </w:rPr>
        <w:lastRenderedPageBreak/>
        <w:t>- единых недвижимых комплексов, в состав которых входит хотя бы один жилой дом;</w:t>
      </w:r>
    </w:p>
    <w:p w:rsidR="00941082" w:rsidRPr="00941082" w:rsidRDefault="00941082" w:rsidP="00941082">
      <w:pPr>
        <w:ind w:firstLine="851"/>
        <w:jc w:val="both"/>
        <w:rPr>
          <w:sz w:val="28"/>
          <w:szCs w:val="28"/>
        </w:rPr>
      </w:pPr>
      <w:r w:rsidRPr="00941082">
        <w:rPr>
          <w:sz w:val="28"/>
          <w:szCs w:val="28"/>
        </w:rPr>
        <w:t xml:space="preserve">-гаражей и </w:t>
      </w:r>
      <w:proofErr w:type="spellStart"/>
      <w:r w:rsidRPr="00941082">
        <w:rPr>
          <w:sz w:val="28"/>
          <w:szCs w:val="28"/>
        </w:rPr>
        <w:t>машино</w:t>
      </w:r>
      <w:proofErr w:type="spellEnd"/>
      <w:r w:rsidRPr="00941082">
        <w:rPr>
          <w:sz w:val="28"/>
          <w:szCs w:val="28"/>
        </w:rPr>
        <w:t>-мест;</w:t>
      </w:r>
    </w:p>
    <w:p w:rsidR="00941082" w:rsidRPr="00941082" w:rsidRDefault="00941082" w:rsidP="00941082">
      <w:pPr>
        <w:ind w:firstLine="851"/>
        <w:jc w:val="both"/>
        <w:rPr>
          <w:sz w:val="28"/>
          <w:szCs w:val="28"/>
        </w:rPr>
      </w:pPr>
      <w:r w:rsidRPr="00941082">
        <w:rPr>
          <w:sz w:val="28"/>
          <w:szCs w:val="28"/>
        </w:rPr>
        <w:t>- хозяйственных строений или сооружений, площадь каждого из которых не превышает 50 кв. м. и которые расположены на земельных участках, предоставленных для веден</w:t>
      </w:r>
      <w:r w:rsidR="001945E4">
        <w:rPr>
          <w:sz w:val="28"/>
          <w:szCs w:val="28"/>
        </w:rPr>
        <w:t xml:space="preserve">ия личного подсобного </w:t>
      </w:r>
      <w:r w:rsidRPr="00941082">
        <w:rPr>
          <w:sz w:val="28"/>
          <w:szCs w:val="28"/>
        </w:rPr>
        <w:t>хозяйства, огородничества, садоводства или индивидуального жилищного строительства;</w:t>
      </w:r>
    </w:p>
    <w:p w:rsidR="00941082" w:rsidRPr="00941082" w:rsidRDefault="00E17328" w:rsidP="00E173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41082" w:rsidRPr="00941082">
        <w:rPr>
          <w:sz w:val="28"/>
          <w:szCs w:val="28"/>
        </w:rPr>
        <w:t>Налоговая льгота не предоставляется в отношении объектов налогообложения, указанных в подпункте 2 пункта 2 статьи 406 Налогового кодекса Российской Федерации.</w:t>
      </w:r>
    </w:p>
    <w:p w:rsidR="001945E4" w:rsidRDefault="00E17328" w:rsidP="001945E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17328">
        <w:rPr>
          <w:rFonts w:eastAsiaTheme="minorHAnsi"/>
          <w:sz w:val="28"/>
          <w:szCs w:val="28"/>
          <w:lang w:eastAsia="en-US"/>
        </w:rPr>
        <w:t xml:space="preserve">  </w:t>
      </w:r>
      <w:r w:rsidR="00E02E6B" w:rsidRPr="00E17328">
        <w:rPr>
          <w:rFonts w:eastAsiaTheme="minorHAnsi"/>
          <w:sz w:val="28"/>
          <w:szCs w:val="28"/>
          <w:lang w:eastAsia="en-US"/>
        </w:rPr>
        <w:t xml:space="preserve">Физические лица, имеющие право на налоговые льготы, установленные законодательством о налогах и сборах, представляют в налоговый орган по своему выбору </w:t>
      </w:r>
      <w:hyperlink r:id="rId6" w:history="1">
        <w:r w:rsidR="00E02E6B" w:rsidRPr="00E17328">
          <w:rPr>
            <w:rFonts w:eastAsiaTheme="minorHAnsi"/>
            <w:color w:val="0000FF"/>
            <w:sz w:val="28"/>
            <w:szCs w:val="28"/>
            <w:lang w:eastAsia="en-US"/>
          </w:rPr>
          <w:t>заявление</w:t>
        </w:r>
      </w:hyperlink>
      <w:r w:rsidR="00E02E6B" w:rsidRPr="00E17328">
        <w:rPr>
          <w:rFonts w:eastAsiaTheme="minorHAnsi"/>
          <w:sz w:val="28"/>
          <w:szCs w:val="28"/>
          <w:lang w:eastAsia="en-US"/>
        </w:rPr>
        <w:t xml:space="preserve"> о предоставлении налоговой льготы, а также вправе представить </w:t>
      </w:r>
      <w:hyperlink r:id="rId7" w:history="1">
        <w:r w:rsidR="00E02E6B" w:rsidRPr="00E17328">
          <w:rPr>
            <w:rFonts w:eastAsiaTheme="minorHAnsi"/>
            <w:color w:val="0000FF"/>
            <w:sz w:val="28"/>
            <w:szCs w:val="28"/>
            <w:lang w:eastAsia="en-US"/>
          </w:rPr>
          <w:t>документы</w:t>
        </w:r>
      </w:hyperlink>
      <w:r w:rsidR="00E02E6B" w:rsidRPr="00E17328">
        <w:rPr>
          <w:rFonts w:eastAsiaTheme="minorHAnsi"/>
          <w:sz w:val="28"/>
          <w:szCs w:val="28"/>
          <w:lang w:eastAsia="en-US"/>
        </w:rPr>
        <w:t>, подтверждающие право налогоплательщика на налоговую льготу.</w:t>
      </w:r>
      <w:bookmarkStart w:id="0" w:name="sub_407062"/>
      <w:r w:rsidR="001945E4">
        <w:rPr>
          <w:rFonts w:eastAsiaTheme="minorHAnsi"/>
          <w:sz w:val="28"/>
          <w:szCs w:val="28"/>
          <w:lang w:eastAsia="en-US"/>
        </w:rPr>
        <w:t xml:space="preserve"> </w:t>
      </w:r>
    </w:p>
    <w:p w:rsidR="00941082" w:rsidRPr="001945E4" w:rsidRDefault="00E17328" w:rsidP="001945E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</w:t>
      </w:r>
      <w:r w:rsidR="00941082" w:rsidRPr="00941082">
        <w:rPr>
          <w:sz w:val="28"/>
          <w:szCs w:val="28"/>
        </w:rPr>
        <w:t xml:space="preserve">Представление заявления о предоставлении налоговой льготы и подтверждение права налогоплательщика на налоговую льготу осуществляются в порядке, аналогичном порядку, предусмотренному </w:t>
      </w:r>
      <w:hyperlink w:anchor="sub_361103" w:history="1">
        <w:r w:rsidR="00941082" w:rsidRPr="00941082">
          <w:rPr>
            <w:sz w:val="28"/>
            <w:szCs w:val="28"/>
          </w:rPr>
          <w:t>пунктом 3 статьи 361.1</w:t>
        </w:r>
      </w:hyperlink>
      <w:r w:rsidR="00941082" w:rsidRPr="00941082">
        <w:rPr>
          <w:sz w:val="28"/>
          <w:szCs w:val="28"/>
        </w:rPr>
        <w:t xml:space="preserve"> Налогового Кодекса</w:t>
      </w:r>
      <w:bookmarkEnd w:id="0"/>
      <w:r w:rsidR="00941082" w:rsidRPr="00941082">
        <w:rPr>
          <w:sz w:val="28"/>
          <w:szCs w:val="28"/>
        </w:rPr>
        <w:t xml:space="preserve"> Российской Федерации.</w:t>
      </w:r>
    </w:p>
    <w:p w:rsidR="00941082" w:rsidRPr="00941082" w:rsidRDefault="00E17328" w:rsidP="00E17328">
      <w:pPr>
        <w:jc w:val="both"/>
        <w:rPr>
          <w:bCs/>
          <w:sz w:val="28"/>
          <w:lang w:eastAsia="en-US"/>
        </w:rPr>
      </w:pPr>
      <w:r>
        <w:rPr>
          <w:bCs/>
          <w:sz w:val="28"/>
          <w:lang w:eastAsia="en-US"/>
        </w:rPr>
        <w:t xml:space="preserve">         </w:t>
      </w:r>
      <w:r w:rsidR="00941082" w:rsidRPr="00941082">
        <w:rPr>
          <w:bCs/>
          <w:sz w:val="28"/>
          <w:lang w:eastAsia="en-US"/>
        </w:rPr>
        <w:t xml:space="preserve">Форма заявления о предоставлении налоговой льготы и порядок ее заполнения, </w:t>
      </w:r>
      <w:hyperlink r:id="rId8" w:history="1">
        <w:r w:rsidR="00941082" w:rsidRPr="00941082">
          <w:rPr>
            <w:bCs/>
            <w:sz w:val="28"/>
            <w:lang w:eastAsia="en-US"/>
          </w:rPr>
          <w:t>формат</w:t>
        </w:r>
      </w:hyperlink>
      <w:r w:rsidR="00941082" w:rsidRPr="00941082">
        <w:rPr>
          <w:bCs/>
          <w:sz w:val="28"/>
          <w:lang w:eastAsia="en-US"/>
        </w:rPr>
        <w:t xml:space="preserve"> представления такого заявления в</w:t>
      </w:r>
      <w:r>
        <w:rPr>
          <w:bCs/>
          <w:sz w:val="28"/>
          <w:lang w:eastAsia="en-US"/>
        </w:rPr>
        <w:t xml:space="preserve"> электронной форме утверждаются </w:t>
      </w:r>
      <w:r w:rsidR="00941082" w:rsidRPr="00941082">
        <w:rPr>
          <w:bCs/>
          <w:sz w:val="28"/>
          <w:lang w:eastAsia="en-US"/>
        </w:rPr>
        <w:t>федеральным органом исполнительной власти, уполномоченным по контролю и надз</w:t>
      </w:r>
      <w:r w:rsidR="00941082">
        <w:rPr>
          <w:bCs/>
          <w:sz w:val="28"/>
          <w:lang w:eastAsia="en-US"/>
        </w:rPr>
        <w:t>ору в области налогов и сборов.</w:t>
      </w:r>
    </w:p>
    <w:p w:rsidR="00FD05C7" w:rsidRDefault="00E17328" w:rsidP="00E173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41082" w:rsidRPr="00941082">
        <w:rPr>
          <w:sz w:val="28"/>
          <w:szCs w:val="28"/>
        </w:rPr>
        <w:t xml:space="preserve">В случае, если налогоплательщик, относящийся к одной из категорий лиц, указанных в </w:t>
      </w:r>
      <w:hyperlink w:anchor="sub_40712" w:history="1">
        <w:r w:rsidR="00941082" w:rsidRPr="00941082">
          <w:rPr>
            <w:sz w:val="28"/>
            <w:szCs w:val="28"/>
          </w:rPr>
          <w:t>подпунктах 2</w:t>
        </w:r>
      </w:hyperlink>
      <w:r w:rsidR="00941082" w:rsidRPr="00941082">
        <w:rPr>
          <w:sz w:val="28"/>
          <w:szCs w:val="28"/>
        </w:rPr>
        <w:t xml:space="preserve">, </w:t>
      </w:r>
      <w:hyperlink w:anchor="sub_40713" w:history="1">
        <w:r w:rsidR="00941082" w:rsidRPr="00941082">
          <w:rPr>
            <w:sz w:val="28"/>
            <w:szCs w:val="28"/>
          </w:rPr>
          <w:t>3</w:t>
        </w:r>
      </w:hyperlink>
      <w:r w:rsidR="00941082" w:rsidRPr="00941082">
        <w:rPr>
          <w:sz w:val="28"/>
          <w:szCs w:val="28"/>
        </w:rPr>
        <w:t xml:space="preserve">, </w:t>
      </w:r>
      <w:hyperlink w:anchor="sub_407110" w:history="1">
        <w:r w:rsidR="00941082" w:rsidRPr="00941082">
          <w:rPr>
            <w:sz w:val="28"/>
            <w:szCs w:val="28"/>
          </w:rPr>
          <w:t>10</w:t>
        </w:r>
      </w:hyperlink>
      <w:r w:rsidR="00941082" w:rsidRPr="00941082">
        <w:rPr>
          <w:sz w:val="28"/>
          <w:szCs w:val="28"/>
        </w:rPr>
        <w:t xml:space="preserve">, </w:t>
      </w:r>
      <w:hyperlink w:anchor="sub_4071101" w:history="1">
        <w:r w:rsidR="00941082" w:rsidRPr="00941082">
          <w:rPr>
            <w:sz w:val="28"/>
            <w:szCs w:val="28"/>
          </w:rPr>
          <w:t>10.1</w:t>
        </w:r>
      </w:hyperlink>
      <w:r w:rsidR="00941082" w:rsidRPr="00941082">
        <w:rPr>
          <w:sz w:val="28"/>
          <w:szCs w:val="28"/>
        </w:rPr>
        <w:t xml:space="preserve">, </w:t>
      </w:r>
      <w:hyperlink w:anchor="sub_407112" w:history="1">
        <w:r w:rsidR="00941082" w:rsidRPr="00941082">
          <w:rPr>
            <w:sz w:val="28"/>
            <w:szCs w:val="28"/>
          </w:rPr>
          <w:t>12</w:t>
        </w:r>
      </w:hyperlink>
      <w:r w:rsidR="00941082" w:rsidRPr="00941082">
        <w:rPr>
          <w:sz w:val="28"/>
          <w:szCs w:val="28"/>
        </w:rPr>
        <w:t xml:space="preserve">, </w:t>
      </w:r>
      <w:hyperlink w:anchor="sub_407115" w:history="1">
        <w:r w:rsidR="00941082" w:rsidRPr="00941082">
          <w:rPr>
            <w:sz w:val="28"/>
            <w:szCs w:val="28"/>
          </w:rPr>
          <w:t>15 пункта 1</w:t>
        </w:r>
      </w:hyperlink>
      <w:r w:rsidR="00941082" w:rsidRPr="00941082">
        <w:rPr>
          <w:sz w:val="28"/>
          <w:szCs w:val="28"/>
        </w:rPr>
        <w:t xml:space="preserve"> статьи 407 Налогового кодекса Российской Федерации, и имеющий право на налоговую льготу,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полученных налоговым органом в соответствии с Налоговым кодексом Российской федерации и другими федеральными законами.</w:t>
      </w:r>
    </w:p>
    <w:p w:rsidR="00FD05C7" w:rsidRDefault="00E17328" w:rsidP="008A09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D05C7">
        <w:rPr>
          <w:sz w:val="28"/>
          <w:szCs w:val="28"/>
        </w:rPr>
        <w:t>Уведомление о выбранных объектах налогообложения, в отношении которых предоставляется налоговая льгота, представляется налогоплательщиками-физическими лицами в налоговый орган по своему выбору в срок, ус</w:t>
      </w:r>
      <w:r w:rsidR="00941082">
        <w:rPr>
          <w:sz w:val="28"/>
          <w:szCs w:val="28"/>
        </w:rPr>
        <w:t>тановленный п.7 ст. 407 НК РФ.</w:t>
      </w:r>
    </w:p>
    <w:p w:rsidR="00FD05C7" w:rsidRDefault="00E17328" w:rsidP="008A09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D05C7">
        <w:rPr>
          <w:sz w:val="28"/>
          <w:szCs w:val="28"/>
        </w:rPr>
        <w:t xml:space="preserve">Уведомление о выбранных объектах налогообложения может быть представлено в налоговый орган через многофункциональный центр предоставления </w:t>
      </w:r>
      <w:r w:rsidR="00144ABC">
        <w:rPr>
          <w:sz w:val="28"/>
          <w:szCs w:val="28"/>
        </w:rPr>
        <w:t>государс</w:t>
      </w:r>
      <w:r w:rsidR="00941082">
        <w:rPr>
          <w:sz w:val="28"/>
          <w:szCs w:val="28"/>
        </w:rPr>
        <w:t>твенных и</w:t>
      </w:r>
      <w:r w:rsidR="009D7472">
        <w:rPr>
          <w:sz w:val="28"/>
          <w:szCs w:val="28"/>
        </w:rPr>
        <w:t>ли</w:t>
      </w:r>
      <w:r w:rsidR="00941082">
        <w:rPr>
          <w:sz w:val="28"/>
          <w:szCs w:val="28"/>
        </w:rPr>
        <w:t xml:space="preserve"> муниципальных услуг.</w:t>
      </w:r>
    </w:p>
    <w:p w:rsidR="00C12A6F" w:rsidRDefault="00C12A6F" w:rsidP="00C12A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В связи с принятием настоящего Решения признать утратившими силу решения Совета Днепровского сельского поселения Тимашевского района:</w:t>
      </w:r>
    </w:p>
    <w:p w:rsidR="00C12A6F" w:rsidRDefault="00C12A6F" w:rsidP="00C12A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№ 207 от 29 ноября 2018 года</w:t>
      </w:r>
      <w:r w:rsidRPr="00C12A6F">
        <w:t xml:space="preserve"> </w:t>
      </w:r>
      <w:r>
        <w:t>«</w:t>
      </w:r>
      <w:r w:rsidRPr="00C12A6F">
        <w:rPr>
          <w:sz w:val="28"/>
          <w:szCs w:val="28"/>
        </w:rPr>
        <w:t>О внесении изменений в решение Совета Днепровского сельского поселения Тимашевского района №109 от 27 октября 2016 года «Об установлении налога</w:t>
      </w:r>
      <w:r>
        <w:rPr>
          <w:sz w:val="28"/>
          <w:szCs w:val="28"/>
        </w:rPr>
        <w:t xml:space="preserve"> на имущество физических лиц на </w:t>
      </w:r>
      <w:r w:rsidRPr="00C12A6F">
        <w:rPr>
          <w:sz w:val="28"/>
          <w:szCs w:val="28"/>
        </w:rPr>
        <w:t>территории Днепровского сельского поселения Тимашевского района»</w:t>
      </w:r>
      <w:r>
        <w:rPr>
          <w:sz w:val="28"/>
          <w:szCs w:val="28"/>
        </w:rPr>
        <w:t>;</w:t>
      </w:r>
    </w:p>
    <w:p w:rsidR="00C12A6F" w:rsidRDefault="00C12A6F" w:rsidP="00C12A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№ 6 от</w:t>
      </w:r>
      <w:r w:rsidR="00D97AC3">
        <w:rPr>
          <w:sz w:val="28"/>
          <w:szCs w:val="28"/>
        </w:rPr>
        <w:t xml:space="preserve"> 10 октября 2019 года </w:t>
      </w:r>
      <w:r w:rsidR="00D97AC3">
        <w:t>«</w:t>
      </w:r>
      <w:r w:rsidR="00D97AC3" w:rsidRPr="00C12A6F">
        <w:rPr>
          <w:sz w:val="28"/>
          <w:szCs w:val="28"/>
        </w:rPr>
        <w:t xml:space="preserve">О внесении изменений в решение Совета Днепровского сельского поселения Тимашевского района №109 от 27 </w:t>
      </w:r>
      <w:r w:rsidR="00D97AC3" w:rsidRPr="00C12A6F">
        <w:rPr>
          <w:sz w:val="28"/>
          <w:szCs w:val="28"/>
        </w:rPr>
        <w:lastRenderedPageBreak/>
        <w:t>октября 2016 года «Об установлении налога</w:t>
      </w:r>
      <w:r w:rsidR="00D97AC3">
        <w:rPr>
          <w:sz w:val="28"/>
          <w:szCs w:val="28"/>
        </w:rPr>
        <w:t xml:space="preserve"> на имущество физических лиц на </w:t>
      </w:r>
      <w:r w:rsidR="00D97AC3" w:rsidRPr="00C12A6F">
        <w:rPr>
          <w:sz w:val="28"/>
          <w:szCs w:val="28"/>
        </w:rPr>
        <w:t>территории Днепровского сельского поселения Тимашевского района»</w:t>
      </w:r>
      <w:r w:rsidR="00D97AC3">
        <w:rPr>
          <w:sz w:val="28"/>
          <w:szCs w:val="28"/>
        </w:rPr>
        <w:t>.</w:t>
      </w:r>
    </w:p>
    <w:p w:rsidR="001945E4" w:rsidRDefault="001945E4" w:rsidP="00C12A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Копию настоящего решения направить в Межрайонную инспекцию Федеральной налоговой службы России №10 по Краснодарскому краю для руководства в работе.</w:t>
      </w:r>
    </w:p>
    <w:p w:rsidR="00882495" w:rsidRDefault="00241213" w:rsidP="006111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945E4">
        <w:rPr>
          <w:sz w:val="28"/>
          <w:szCs w:val="28"/>
        </w:rPr>
        <w:t>4</w:t>
      </w:r>
      <w:r w:rsidR="00882495">
        <w:rPr>
          <w:sz w:val="28"/>
          <w:szCs w:val="28"/>
        </w:rPr>
        <w:t>.</w:t>
      </w:r>
      <w:r w:rsidR="00F201CA">
        <w:rPr>
          <w:sz w:val="28"/>
          <w:szCs w:val="28"/>
        </w:rPr>
        <w:t xml:space="preserve"> </w:t>
      </w:r>
      <w:r w:rsidR="00882495">
        <w:rPr>
          <w:sz w:val="28"/>
          <w:szCs w:val="28"/>
        </w:rPr>
        <w:t>Опубликовать настоящее решение в газете «Днепровские вести» и разместить на официальном сайте администрации Днепровского сельского поселения Тимашевского района в информационно-телекоммуникационной сети Интернет.</w:t>
      </w:r>
    </w:p>
    <w:p w:rsidR="00882495" w:rsidRDefault="00D97AC3" w:rsidP="006111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945E4">
        <w:rPr>
          <w:sz w:val="28"/>
          <w:szCs w:val="28"/>
        </w:rPr>
        <w:t>5</w:t>
      </w:r>
      <w:r w:rsidR="00F201CA">
        <w:rPr>
          <w:sz w:val="28"/>
          <w:szCs w:val="28"/>
        </w:rPr>
        <w:t xml:space="preserve">. </w:t>
      </w:r>
      <w:r w:rsidR="00882495">
        <w:rPr>
          <w:sz w:val="28"/>
          <w:szCs w:val="28"/>
        </w:rPr>
        <w:t xml:space="preserve">Контроль за выполнением настоящего решения возложить на специалиста 2 категории МКУ «ФРУ» Днепровского сельского поселения Тимашевского района  </w:t>
      </w:r>
      <w:r w:rsidR="0017674C">
        <w:rPr>
          <w:sz w:val="28"/>
          <w:szCs w:val="28"/>
        </w:rPr>
        <w:t xml:space="preserve"> </w:t>
      </w:r>
      <w:r w:rsidR="00882495">
        <w:rPr>
          <w:sz w:val="28"/>
          <w:szCs w:val="28"/>
        </w:rPr>
        <w:t>Л.А.</w:t>
      </w:r>
      <w:r w:rsidR="00144ABC">
        <w:rPr>
          <w:sz w:val="28"/>
          <w:szCs w:val="28"/>
        </w:rPr>
        <w:t xml:space="preserve"> </w:t>
      </w:r>
      <w:r w:rsidR="00882495">
        <w:rPr>
          <w:sz w:val="28"/>
          <w:szCs w:val="28"/>
        </w:rPr>
        <w:t>Кодинец.</w:t>
      </w:r>
    </w:p>
    <w:p w:rsidR="00D4020A" w:rsidRDefault="001945E4" w:rsidP="006111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6</w:t>
      </w:r>
      <w:r w:rsidR="00D4020A">
        <w:rPr>
          <w:sz w:val="28"/>
          <w:szCs w:val="28"/>
        </w:rPr>
        <w:t xml:space="preserve">. </w:t>
      </w:r>
      <w:r w:rsidR="00C12A6F">
        <w:rPr>
          <w:sz w:val="28"/>
          <w:szCs w:val="28"/>
        </w:rPr>
        <w:t>Подпункт</w:t>
      </w:r>
      <w:r w:rsidR="00144ABC">
        <w:rPr>
          <w:sz w:val="28"/>
          <w:szCs w:val="28"/>
        </w:rPr>
        <w:t xml:space="preserve"> 1.1, </w:t>
      </w:r>
      <w:r w:rsidR="00C12A6F">
        <w:rPr>
          <w:sz w:val="28"/>
          <w:szCs w:val="28"/>
        </w:rPr>
        <w:t xml:space="preserve">абзацы </w:t>
      </w:r>
      <w:r w:rsidR="006E44F7">
        <w:rPr>
          <w:sz w:val="28"/>
          <w:szCs w:val="28"/>
        </w:rPr>
        <w:t>5</w:t>
      </w:r>
      <w:r w:rsidR="00C12A6F">
        <w:rPr>
          <w:sz w:val="28"/>
          <w:szCs w:val="28"/>
        </w:rPr>
        <w:t>-</w:t>
      </w:r>
      <w:r w:rsidR="006E44F7">
        <w:rPr>
          <w:sz w:val="28"/>
          <w:szCs w:val="28"/>
        </w:rPr>
        <w:t>9</w:t>
      </w:r>
      <w:r w:rsidR="00C12A6F">
        <w:rPr>
          <w:sz w:val="28"/>
          <w:szCs w:val="28"/>
        </w:rPr>
        <w:t xml:space="preserve"> подпункта </w:t>
      </w:r>
      <w:r w:rsidR="00144ABC">
        <w:rPr>
          <w:sz w:val="28"/>
          <w:szCs w:val="28"/>
        </w:rPr>
        <w:t>1.3 пункта 1 настоящего Решения вступаю</w:t>
      </w:r>
      <w:r w:rsidR="00D4020A">
        <w:rPr>
          <w:sz w:val="28"/>
          <w:szCs w:val="28"/>
        </w:rPr>
        <w:t>т в силу со дня его официального опубликования и распространяется на правоотношения, возникшие с 15 апреля 2019 года.</w:t>
      </w:r>
    </w:p>
    <w:p w:rsidR="00D4020A" w:rsidRDefault="00D97AC3" w:rsidP="006111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945E4">
        <w:rPr>
          <w:sz w:val="28"/>
          <w:szCs w:val="28"/>
        </w:rPr>
        <w:t>7</w:t>
      </w:r>
      <w:r w:rsidR="00D4020A">
        <w:rPr>
          <w:sz w:val="28"/>
          <w:szCs w:val="28"/>
        </w:rPr>
        <w:t xml:space="preserve">. </w:t>
      </w:r>
      <w:r w:rsidR="00C12A6F">
        <w:rPr>
          <w:sz w:val="28"/>
          <w:szCs w:val="28"/>
        </w:rPr>
        <w:t>Подпункт</w:t>
      </w:r>
      <w:r w:rsidR="00144ABC">
        <w:rPr>
          <w:sz w:val="28"/>
          <w:szCs w:val="28"/>
        </w:rPr>
        <w:t xml:space="preserve"> 1.2, </w:t>
      </w:r>
      <w:r w:rsidR="00C12A6F">
        <w:rPr>
          <w:sz w:val="28"/>
          <w:szCs w:val="28"/>
        </w:rPr>
        <w:t xml:space="preserve">абзац </w:t>
      </w:r>
      <w:r w:rsidR="006E44F7">
        <w:rPr>
          <w:sz w:val="28"/>
          <w:szCs w:val="28"/>
        </w:rPr>
        <w:t>10</w:t>
      </w:r>
      <w:r w:rsidR="00C12A6F">
        <w:rPr>
          <w:sz w:val="28"/>
          <w:szCs w:val="28"/>
        </w:rPr>
        <w:t xml:space="preserve"> подпункта </w:t>
      </w:r>
      <w:r w:rsidR="00144ABC">
        <w:rPr>
          <w:sz w:val="28"/>
          <w:szCs w:val="28"/>
        </w:rPr>
        <w:t>1.</w:t>
      </w:r>
      <w:r w:rsidR="00C12A6F">
        <w:rPr>
          <w:sz w:val="28"/>
          <w:szCs w:val="28"/>
        </w:rPr>
        <w:t>3</w:t>
      </w:r>
      <w:r w:rsidR="00144ABC">
        <w:rPr>
          <w:sz w:val="28"/>
          <w:szCs w:val="28"/>
        </w:rPr>
        <w:t xml:space="preserve"> пункта 1 </w:t>
      </w:r>
      <w:r w:rsidR="00D4020A" w:rsidRPr="00D4020A">
        <w:rPr>
          <w:sz w:val="28"/>
          <w:szCs w:val="28"/>
        </w:rPr>
        <w:t>настоящего Решения вст</w:t>
      </w:r>
      <w:r w:rsidR="00144ABC">
        <w:rPr>
          <w:sz w:val="28"/>
          <w:szCs w:val="28"/>
        </w:rPr>
        <w:t>упаю</w:t>
      </w:r>
      <w:r w:rsidR="00D4020A" w:rsidRPr="00D4020A">
        <w:rPr>
          <w:sz w:val="28"/>
          <w:szCs w:val="28"/>
        </w:rPr>
        <w:t xml:space="preserve">т в силу </w:t>
      </w:r>
      <w:r w:rsidR="00D4020A">
        <w:rPr>
          <w:sz w:val="28"/>
          <w:szCs w:val="28"/>
        </w:rPr>
        <w:t xml:space="preserve">по истечении месяца </w:t>
      </w:r>
      <w:r w:rsidR="006D6C59">
        <w:rPr>
          <w:sz w:val="28"/>
          <w:szCs w:val="28"/>
        </w:rPr>
        <w:t xml:space="preserve">со дня </w:t>
      </w:r>
      <w:r w:rsidR="00D4020A">
        <w:rPr>
          <w:sz w:val="28"/>
          <w:szCs w:val="28"/>
        </w:rPr>
        <w:t xml:space="preserve">его официального </w:t>
      </w:r>
      <w:r w:rsidR="006D6C59">
        <w:rPr>
          <w:sz w:val="28"/>
          <w:szCs w:val="28"/>
        </w:rPr>
        <w:t xml:space="preserve">опубликования </w:t>
      </w:r>
      <w:r w:rsidR="00D4020A" w:rsidRPr="00D4020A">
        <w:rPr>
          <w:sz w:val="28"/>
          <w:szCs w:val="28"/>
        </w:rPr>
        <w:t xml:space="preserve">и распространяется </w:t>
      </w:r>
      <w:r w:rsidR="00D4020A">
        <w:rPr>
          <w:sz w:val="28"/>
          <w:szCs w:val="28"/>
        </w:rPr>
        <w:t>на правоотношения, возникшие с 29</w:t>
      </w:r>
      <w:r w:rsidR="00D4020A" w:rsidRPr="00D4020A">
        <w:rPr>
          <w:sz w:val="28"/>
          <w:szCs w:val="28"/>
        </w:rPr>
        <w:t xml:space="preserve"> </w:t>
      </w:r>
      <w:r w:rsidR="00D4020A">
        <w:rPr>
          <w:sz w:val="28"/>
          <w:szCs w:val="28"/>
        </w:rPr>
        <w:t>октября</w:t>
      </w:r>
      <w:r w:rsidR="00D4020A" w:rsidRPr="00D4020A">
        <w:rPr>
          <w:sz w:val="28"/>
          <w:szCs w:val="28"/>
        </w:rPr>
        <w:t xml:space="preserve"> 2019 года.</w:t>
      </w:r>
    </w:p>
    <w:p w:rsidR="007945EE" w:rsidRDefault="008447BB" w:rsidP="006111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945EE">
        <w:rPr>
          <w:sz w:val="28"/>
          <w:szCs w:val="28"/>
        </w:rPr>
        <w:t xml:space="preserve">8. Пункт 2 настоящего Решения вступает в силу </w:t>
      </w:r>
      <w:r>
        <w:rPr>
          <w:sz w:val="28"/>
          <w:szCs w:val="28"/>
        </w:rPr>
        <w:t xml:space="preserve">не ранее, чем по истечении одного месяца </w:t>
      </w:r>
      <w:r w:rsidR="007945EE">
        <w:rPr>
          <w:sz w:val="28"/>
          <w:szCs w:val="28"/>
        </w:rPr>
        <w:t>со дня его официального опубликования.</w:t>
      </w:r>
    </w:p>
    <w:p w:rsidR="006D6C59" w:rsidRDefault="006D6C59" w:rsidP="006D6C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447BB">
        <w:rPr>
          <w:sz w:val="28"/>
          <w:szCs w:val="28"/>
        </w:rPr>
        <w:t>9</w:t>
      </w:r>
      <w:r w:rsidR="001945E4">
        <w:rPr>
          <w:sz w:val="28"/>
          <w:szCs w:val="28"/>
        </w:rPr>
        <w:t xml:space="preserve">. </w:t>
      </w:r>
      <w:r w:rsidR="007945EE">
        <w:rPr>
          <w:sz w:val="28"/>
          <w:szCs w:val="28"/>
        </w:rPr>
        <w:t>Пункты</w:t>
      </w:r>
      <w:r w:rsidR="001945E4">
        <w:rPr>
          <w:sz w:val="28"/>
          <w:szCs w:val="28"/>
        </w:rPr>
        <w:t xml:space="preserve"> </w:t>
      </w:r>
      <w:r w:rsidR="00D97AC3">
        <w:rPr>
          <w:sz w:val="28"/>
          <w:szCs w:val="28"/>
        </w:rPr>
        <w:t>3</w:t>
      </w:r>
      <w:r w:rsidR="001945E4">
        <w:rPr>
          <w:sz w:val="28"/>
          <w:szCs w:val="28"/>
        </w:rPr>
        <w:t xml:space="preserve">, </w:t>
      </w:r>
      <w:r w:rsidR="00E17328">
        <w:rPr>
          <w:sz w:val="28"/>
          <w:szCs w:val="28"/>
        </w:rPr>
        <w:t>4, 5</w:t>
      </w:r>
      <w:r w:rsidR="00144ABC">
        <w:rPr>
          <w:sz w:val="28"/>
          <w:szCs w:val="28"/>
        </w:rPr>
        <w:t xml:space="preserve"> настоящего Решения вступает в силу со дня его официального опубликования</w:t>
      </w:r>
      <w:r>
        <w:rPr>
          <w:sz w:val="28"/>
          <w:szCs w:val="28"/>
        </w:rPr>
        <w:t>.</w:t>
      </w:r>
    </w:p>
    <w:p w:rsidR="00241213" w:rsidRDefault="00241213" w:rsidP="0061113F">
      <w:pPr>
        <w:jc w:val="both"/>
        <w:rPr>
          <w:sz w:val="28"/>
          <w:szCs w:val="28"/>
        </w:rPr>
      </w:pPr>
    </w:p>
    <w:p w:rsidR="00E02E6B" w:rsidRDefault="00E02E6B" w:rsidP="0061113F">
      <w:pPr>
        <w:jc w:val="both"/>
        <w:rPr>
          <w:sz w:val="28"/>
          <w:szCs w:val="28"/>
        </w:rPr>
      </w:pPr>
    </w:p>
    <w:p w:rsidR="00E02E6B" w:rsidRDefault="00E02E6B" w:rsidP="0061113F">
      <w:pPr>
        <w:jc w:val="both"/>
        <w:rPr>
          <w:sz w:val="28"/>
          <w:szCs w:val="28"/>
        </w:rPr>
      </w:pPr>
    </w:p>
    <w:p w:rsidR="00555A8F" w:rsidRDefault="00555A8F" w:rsidP="00555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Днепровского сельского </w:t>
      </w:r>
    </w:p>
    <w:p w:rsidR="00555A8F" w:rsidRDefault="00555A8F" w:rsidP="00555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поселения</w:t>
      </w:r>
      <w:proofErr w:type="gramEnd"/>
      <w:r>
        <w:rPr>
          <w:sz w:val="28"/>
          <w:szCs w:val="28"/>
        </w:rPr>
        <w:t xml:space="preserve"> Тимашевского района                                </w:t>
      </w:r>
      <w:r>
        <w:rPr>
          <w:sz w:val="28"/>
          <w:szCs w:val="28"/>
        </w:rPr>
        <w:t xml:space="preserve">        </w:t>
      </w:r>
      <w:bookmarkStart w:id="1" w:name="_GoBack"/>
      <w:bookmarkEnd w:id="1"/>
      <w:r>
        <w:rPr>
          <w:sz w:val="28"/>
          <w:szCs w:val="28"/>
        </w:rPr>
        <w:t xml:space="preserve">       В.А. </w:t>
      </w:r>
      <w:proofErr w:type="spellStart"/>
      <w:r>
        <w:rPr>
          <w:sz w:val="28"/>
          <w:szCs w:val="28"/>
        </w:rPr>
        <w:t>Ледовский</w:t>
      </w:r>
      <w:proofErr w:type="spellEnd"/>
      <w:r>
        <w:rPr>
          <w:sz w:val="28"/>
          <w:szCs w:val="28"/>
        </w:rPr>
        <w:t xml:space="preserve">                                  </w:t>
      </w:r>
    </w:p>
    <w:p w:rsidR="00555A8F" w:rsidRDefault="00555A8F" w:rsidP="00555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</w:p>
    <w:p w:rsidR="00882495" w:rsidRPr="00EC68E2" w:rsidRDefault="00882495" w:rsidP="0061113F">
      <w:pPr>
        <w:jc w:val="both"/>
        <w:rPr>
          <w:sz w:val="28"/>
          <w:szCs w:val="28"/>
        </w:rPr>
      </w:pPr>
    </w:p>
    <w:p w:rsidR="00D10D74" w:rsidRDefault="00D10D74" w:rsidP="00882495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82495" w:rsidRPr="00F74FB2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D10D74" w:rsidRDefault="00882495" w:rsidP="00882495">
      <w:pPr>
        <w:jc w:val="both"/>
        <w:rPr>
          <w:sz w:val="28"/>
          <w:szCs w:val="28"/>
        </w:rPr>
      </w:pPr>
      <w:r w:rsidRPr="00F74FB2">
        <w:rPr>
          <w:sz w:val="28"/>
          <w:szCs w:val="28"/>
        </w:rPr>
        <w:t>Днепровского</w:t>
      </w:r>
      <w:r w:rsidR="00D10D74">
        <w:rPr>
          <w:sz w:val="28"/>
          <w:szCs w:val="28"/>
        </w:rPr>
        <w:t xml:space="preserve"> </w:t>
      </w:r>
      <w:r w:rsidRPr="00F74FB2">
        <w:rPr>
          <w:sz w:val="28"/>
          <w:szCs w:val="28"/>
        </w:rPr>
        <w:t>сельского поселения</w:t>
      </w:r>
      <w:r w:rsidR="00D10D74">
        <w:rPr>
          <w:sz w:val="28"/>
          <w:szCs w:val="28"/>
        </w:rPr>
        <w:t xml:space="preserve">   </w:t>
      </w:r>
    </w:p>
    <w:p w:rsidR="00882495" w:rsidRDefault="00D10D74" w:rsidP="008824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Тимашевского района                                                                    </w:t>
      </w:r>
      <w:r w:rsidR="00882495" w:rsidRPr="00F74FB2">
        <w:rPr>
          <w:sz w:val="28"/>
          <w:szCs w:val="28"/>
        </w:rPr>
        <w:t xml:space="preserve"> </w:t>
      </w:r>
      <w:r>
        <w:rPr>
          <w:sz w:val="28"/>
          <w:szCs w:val="28"/>
        </w:rPr>
        <w:t>О.</w:t>
      </w:r>
      <w:r w:rsidR="00882495">
        <w:rPr>
          <w:sz w:val="28"/>
          <w:szCs w:val="28"/>
        </w:rPr>
        <w:t>А.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Кодинец</w:t>
      </w:r>
      <w:proofErr w:type="spellEnd"/>
      <w:r w:rsidR="00882495">
        <w:rPr>
          <w:sz w:val="28"/>
          <w:szCs w:val="28"/>
        </w:rPr>
        <w:t xml:space="preserve"> </w:t>
      </w:r>
    </w:p>
    <w:p w:rsidR="00882495" w:rsidRDefault="00882495" w:rsidP="00882495">
      <w:pPr>
        <w:jc w:val="both"/>
        <w:rPr>
          <w:sz w:val="28"/>
          <w:szCs w:val="28"/>
        </w:rPr>
      </w:pPr>
    </w:p>
    <w:p w:rsidR="00882495" w:rsidRDefault="00882495" w:rsidP="00882495">
      <w:pPr>
        <w:jc w:val="both"/>
        <w:rPr>
          <w:sz w:val="28"/>
          <w:szCs w:val="28"/>
        </w:rPr>
      </w:pPr>
    </w:p>
    <w:p w:rsidR="00882495" w:rsidRDefault="00882495" w:rsidP="00882495">
      <w:pPr>
        <w:jc w:val="both"/>
        <w:rPr>
          <w:sz w:val="28"/>
          <w:szCs w:val="28"/>
        </w:rPr>
      </w:pPr>
    </w:p>
    <w:sectPr w:rsidR="00882495" w:rsidSect="00B50072">
      <w:pgSz w:w="11906" w:h="16838"/>
      <w:pgMar w:top="794" w:right="851" w:bottom="23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230061"/>
    <w:multiLevelType w:val="hybridMultilevel"/>
    <w:tmpl w:val="73ACF6DE"/>
    <w:lvl w:ilvl="0" w:tplc="49D29250">
      <w:start w:val="1"/>
      <w:numFmt w:val="decimal"/>
      <w:lvlText w:val="%1."/>
      <w:lvlJc w:val="left"/>
      <w:pPr>
        <w:ind w:left="900" w:hanging="4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607A038C"/>
    <w:multiLevelType w:val="hybridMultilevel"/>
    <w:tmpl w:val="7A6A9128"/>
    <w:lvl w:ilvl="0" w:tplc="55FC15FC">
      <w:start w:val="1"/>
      <w:numFmt w:val="decimal"/>
      <w:lvlText w:val="%1."/>
      <w:lvlJc w:val="left"/>
      <w:pPr>
        <w:ind w:left="182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6261FC6"/>
    <w:multiLevelType w:val="hybridMultilevel"/>
    <w:tmpl w:val="D0FCF6A6"/>
    <w:lvl w:ilvl="0" w:tplc="55FC15FC">
      <w:start w:val="1"/>
      <w:numFmt w:val="decimal"/>
      <w:lvlText w:val="%1."/>
      <w:lvlJc w:val="left"/>
      <w:pPr>
        <w:ind w:left="110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C79"/>
    <w:rsid w:val="000A5C79"/>
    <w:rsid w:val="00144ABC"/>
    <w:rsid w:val="0017674C"/>
    <w:rsid w:val="001945E4"/>
    <w:rsid w:val="001E05BE"/>
    <w:rsid w:val="001E3932"/>
    <w:rsid w:val="00215188"/>
    <w:rsid w:val="00241213"/>
    <w:rsid w:val="00281EDE"/>
    <w:rsid w:val="002E5138"/>
    <w:rsid w:val="002F19E4"/>
    <w:rsid w:val="00363063"/>
    <w:rsid w:val="004035C2"/>
    <w:rsid w:val="00411E5B"/>
    <w:rsid w:val="004D1A04"/>
    <w:rsid w:val="00500734"/>
    <w:rsid w:val="00504B86"/>
    <w:rsid w:val="00513680"/>
    <w:rsid w:val="00555A8F"/>
    <w:rsid w:val="005E082A"/>
    <w:rsid w:val="0061113F"/>
    <w:rsid w:val="0062325E"/>
    <w:rsid w:val="0063442C"/>
    <w:rsid w:val="006D09E7"/>
    <w:rsid w:val="006D6C59"/>
    <w:rsid w:val="006E44F7"/>
    <w:rsid w:val="007945EE"/>
    <w:rsid w:val="0082349B"/>
    <w:rsid w:val="008447BB"/>
    <w:rsid w:val="00856B58"/>
    <w:rsid w:val="00882495"/>
    <w:rsid w:val="00893C0B"/>
    <w:rsid w:val="008A09C8"/>
    <w:rsid w:val="008A37BD"/>
    <w:rsid w:val="00916D40"/>
    <w:rsid w:val="00941082"/>
    <w:rsid w:val="009451A1"/>
    <w:rsid w:val="009C2351"/>
    <w:rsid w:val="009D7472"/>
    <w:rsid w:val="00A0739E"/>
    <w:rsid w:val="00A10269"/>
    <w:rsid w:val="00A2086E"/>
    <w:rsid w:val="00AF66CE"/>
    <w:rsid w:val="00B50072"/>
    <w:rsid w:val="00B64184"/>
    <w:rsid w:val="00BC5400"/>
    <w:rsid w:val="00BC6984"/>
    <w:rsid w:val="00C12A6F"/>
    <w:rsid w:val="00C41AFD"/>
    <w:rsid w:val="00C513D4"/>
    <w:rsid w:val="00C75D3E"/>
    <w:rsid w:val="00C91CF3"/>
    <w:rsid w:val="00CC1D15"/>
    <w:rsid w:val="00CF503F"/>
    <w:rsid w:val="00D10D74"/>
    <w:rsid w:val="00D1552E"/>
    <w:rsid w:val="00D4020A"/>
    <w:rsid w:val="00D811D4"/>
    <w:rsid w:val="00D92BF4"/>
    <w:rsid w:val="00D97AC3"/>
    <w:rsid w:val="00E02E6B"/>
    <w:rsid w:val="00E17328"/>
    <w:rsid w:val="00E4075F"/>
    <w:rsid w:val="00E94734"/>
    <w:rsid w:val="00EF640B"/>
    <w:rsid w:val="00F201CA"/>
    <w:rsid w:val="00F50240"/>
    <w:rsid w:val="00F702E2"/>
    <w:rsid w:val="00FD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BC18FD-CDE7-4BD8-9042-44F38983E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88249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8249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88249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C513D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13D4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8A3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23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3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1723116.3000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D16D68B185EC58F06773EA1C16A9DCCF93DF52DC6D1701B7A4FAC1E34E8C71ECC14AE3CEB5A954E3FC12AF221F2F222164DA2D520169EA1e6E4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D16D68B185EC58F06773EA1C16A9DCCF93DF724CED5701B7A4FAC1E34E8C71ECC14AE3CEB5A954C3DC12AF221F2F222164DA2D520169EA1e6E4K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1458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Nalog</dc:creator>
  <cp:lastModifiedBy>Зам_главы</cp:lastModifiedBy>
  <cp:revision>15</cp:revision>
  <cp:lastPrinted>2019-11-28T06:12:00Z</cp:lastPrinted>
  <dcterms:created xsi:type="dcterms:W3CDTF">2019-11-24T10:08:00Z</dcterms:created>
  <dcterms:modified xsi:type="dcterms:W3CDTF">2019-12-02T13:24:00Z</dcterms:modified>
</cp:coreProperties>
</file>