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b w:val="false"/>
          <w:b w:val="false"/>
          <w:sz w:val="28"/>
          <w:szCs w:val="28"/>
        </w:rPr>
      </w:pPr>
      <w:r>
        <w:rPr>
          <w:rFonts w:ascii="Montserrat" w:hAnsi="Montserrat"/>
          <w:b w:val="false"/>
          <w:sz w:val="16"/>
          <w:szCs w:val="16"/>
        </w:rPr>
        <w:t>22.08.2024</w:t>
      </w:r>
    </w:p>
    <w:p>
      <w:pPr>
        <w:pStyle w:val="Normal"/>
        <w:jc w:val="center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</w:r>
    </w:p>
    <w:p>
      <w:pPr>
        <w:pStyle w:val="Normal"/>
        <w:spacing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b/>
          <w:bCs/>
          <w:kern w:val="2"/>
          <w:sz w:val="28"/>
          <w:szCs w:val="28"/>
        </w:rPr>
        <w:t>С начала 2024 года более 40 тысяч медицинских работников Краснодарского края получили специальную социальную выплату</w:t>
      </w:r>
    </w:p>
    <w:p>
      <w:pPr>
        <w:pStyle w:val="Normal"/>
        <w:spacing w:lineRule="auto" w:line="276" w:before="0" w:afterAutospacing="1"/>
        <w:jc w:val="both"/>
        <w:rPr>
          <w:sz w:val="28"/>
          <w:szCs w:val="28"/>
        </w:rPr>
      </w:pPr>
      <w:r>
        <w:rPr>
          <w:rFonts w:ascii="Montserrat" w:hAnsi="Montserrat"/>
          <w:sz w:val="28"/>
          <w:szCs w:val="28"/>
        </w:rPr>
        <w:t>Отделение Социального фонда России по Краснодарскому краю</w:t>
      </w:r>
      <w:r>
        <w:rPr>
          <w:sz w:val="28"/>
          <w:szCs w:val="28"/>
        </w:rPr>
        <w:t xml:space="preserve"> </w:t>
      </w:r>
      <w:r>
        <w:rPr>
          <w:rFonts w:ascii="Montserrat" w:hAnsi="Montserrat"/>
          <w:sz w:val="28"/>
          <w:szCs w:val="28"/>
        </w:rPr>
        <w:t>осуществляет  специальную социальную выплату 40 тысячам медицинских работников. Они заняты в 143 учреждениях здравоохранения Кубани.</w:t>
      </w:r>
      <w:r>
        <w:rPr>
          <w:sz w:val="28"/>
          <w:szCs w:val="28"/>
        </w:rPr>
        <w:t xml:space="preserve"> 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В этом году медикам края было перечислено свыше 2,8 миллиардов рублей. Размер специальной социальной выплаты составляет от 4,5 тысяч до 50 тысяч рублей в зависимости от категории специалиста, типа медицинского учреждения, </w:t>
      </w:r>
      <w:r>
        <w:rPr>
          <w:rFonts w:cs="Arial" w:ascii="Montserrat" w:hAnsi="Montserrat"/>
          <w:color w:val="212121"/>
          <w:sz w:val="28"/>
          <w:szCs w:val="28"/>
          <w:shd w:fill="FFFFFF" w:val="clear"/>
        </w:rPr>
        <w:t>а также от численности населенного пункта, в котором расположена медорганизация.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 w:cs="Arial"/>
          <w:color w:val="212121"/>
          <w:sz w:val="28"/>
          <w:szCs w:val="28"/>
          <w:shd w:fill="FFFFFF" w:val="clear"/>
        </w:rPr>
      </w:pPr>
      <w:r>
        <w:rPr>
          <w:rFonts w:cs="Arial" w:ascii="Montserrat" w:hAnsi="Montserrat"/>
          <w:color w:val="212121"/>
          <w:sz w:val="28"/>
          <w:szCs w:val="28"/>
          <w:shd w:fill="FFFFFF" w:val="clear"/>
        </w:rPr>
        <w:t>Напомним, что с марта 2024 года размеры ежемесячных социальных выплат для отдельных категорий медицинских работников, работающих в сельской местности, райцентрах и малых городах, были увеличены. В городах и станицах Кубани, где проживает менее 50 тысяч человек, максимальный размер выплат на сегодняшний день составляет 50 тысяч рублей для врачей и 30 тысяч — для среднего медперсонала. В населенных пунктах с числом жителей от 50 до 100 тысяч человек — 29 и 13 тысяч рублей соответственно. 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Каждый месяц медицинские организации Краснодарского края составляют электронный реестр работников, имеющих право на специальные социальные выплаты, и передают в Отделение СФР по Краснодарскому краю. В течение 7 рабочих дней со дня получения такого реестра назначается специальная социальная выплата. Эти средства начисляются на банковский счет работника.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  <w:shd w:fill="FFFFFF" w:val="clear"/>
        </w:rPr>
        <w:t>Выплата финансируется из средств Федерального фонда обязательного медицинского страхования, передаваемых Отделению Социального фонда России по Краснодарскому краю в качестве межбюджетных трансфертов.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 w:cs="Arial"/>
          <w:color w:val="212121"/>
          <w:sz w:val="28"/>
          <w:szCs w:val="28"/>
          <w:shd w:fill="FFFFFF" w:val="clear"/>
        </w:rPr>
      </w:pPr>
      <w:r>
        <w:rPr>
          <w:rFonts w:cs="Arial" w:ascii="Montserrat" w:hAnsi="Montserrat"/>
          <w:color w:val="212121"/>
          <w:sz w:val="28"/>
          <w:szCs w:val="28"/>
          <w:shd w:fill="FFFFFF" w:val="clear"/>
        </w:rPr>
        <w:t>Медработникам не нужно ничего предпринимать для получения выплаты. Средства предоставляются автоматически на основании данных медицинских организаций.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color w:val="333333"/>
          <w:sz w:val="28"/>
          <w:szCs w:val="28"/>
        </w:rPr>
      </w:pPr>
      <w:r>
        <w:rPr>
          <w:rFonts w:ascii="Montserrat" w:hAnsi="Montserrat"/>
          <w:iCs/>
          <w:sz w:val="28"/>
          <w:szCs w:val="28"/>
        </w:rPr>
        <w:t xml:space="preserve">Если у вас остались вопросы, вы всегда можете обратиться в единый контакт-центр по взаимодействию с гражданами </w:t>
        <w:br/>
        <w:t xml:space="preserve">8(800)100-00-01 или </w:t>
      </w:r>
      <w:hyperlink r:id="rId2">
        <w:r>
          <w:rPr>
            <w:rFonts w:ascii="Montserrat" w:hAnsi="Montserrat"/>
            <w:sz w:val="28"/>
            <w:szCs w:val="28"/>
          </w:rPr>
          <w:t>в клиентские службы Отделения СФР по Краснодарскому краю</w:t>
        </w:r>
      </w:hyperlink>
      <w:r>
        <w:rPr>
          <w:rFonts w:ascii="Montserrat" w:hAnsi="Montserrat"/>
          <w:color w:val="333333"/>
          <w:sz w:val="28"/>
          <w:szCs w:val="28"/>
        </w:rPr>
        <w:t>.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Autospacing="1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spacing w:before="0" w:afterAutospacing="1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spacing w:before="0" w:afterAutospacing="1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9"/>
      <w:headerReference w:type="first" r:id="rId10"/>
      <w:footerReference w:type="even" r:id="rId11"/>
      <w:footerReference w:type="default" r:id="rId12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fr.gov.ru/branches/krasnodar/info/~0/7415" TargetMode="External"/><Relationship Id="rId3" Type="http://schemas.openxmlformats.org/officeDocument/2006/relationships/image" Target="media/image1.png"/><Relationship Id="rId4" Type="http://schemas.openxmlformats.org/officeDocument/2006/relationships/hyperlink" Target="http://vk.com/sfr.krasnodarskiykray" TargetMode="External"/><Relationship Id="rId5" Type="http://schemas.openxmlformats.org/officeDocument/2006/relationships/image" Target="media/image2.jpeg"/><Relationship Id="rId6" Type="http://schemas.openxmlformats.org/officeDocument/2006/relationships/hyperlink" Target="http://o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t.me/sfr_krasnodarskiykray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3245A-964A-4444-A144-6E14DA09C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LibreOffice/7.3.5.2$Windows_X86_64 LibreOffice_project/184fe81b8c8c30d8b5082578aee2fed2ea847c01</Application>
  <AppVersion>15.0000</AppVersion>
  <Pages>2</Pages>
  <Words>286</Words>
  <Characters>1940</Characters>
  <CharactersWithSpaces>2221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2024-08-22T05:37:00Z</dcterms:created>
  <dc:creator>Обиход Владимир Анатольевич</dc:creator>
  <dc:description/>
  <dc:language>ru-RU</dc:language>
  <cp:lastModifiedBy>Холстинин Валерий Валерьевич</cp:lastModifiedBy>
  <cp:lastPrinted>2024-08-13T05:11:00Z</cp:lastPrinted>
  <dcterms:modified xsi:type="dcterms:W3CDTF">2024-08-22T05:37:00Z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