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351833" w14:textId="77777777" w:rsidR="00DF437B" w:rsidRPr="00DF437B" w:rsidRDefault="00DF437B" w:rsidP="00DF43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F437B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О внесении изменений в постановление администрации Днепровского сельского поселения Тимашевского района от 15 апреля 2015 года № 47 «Об утверждении административного регламента предоставления  муниципальной услуги   «Заключение дополнительного соглашения к  договору аренды земельного участка, договору безвозмездного срочного пользования земельным участком»</w:t>
      </w:r>
    </w:p>
    <w:p w14:paraId="64EE3CCF" w14:textId="77777777" w:rsidR="00DF437B" w:rsidRPr="00DF437B" w:rsidRDefault="00DF437B" w:rsidP="00DF43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F437B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</w:t>
      </w:r>
    </w:p>
    <w:p w14:paraId="229FBAB3" w14:textId="77777777" w:rsidR="00DF437B" w:rsidRPr="00DF437B" w:rsidRDefault="00DF437B" w:rsidP="00DF43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F437B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Руководствуясь Федеральным законом от 27 июля 2010 года № 210-ФЗ «Об организации предоставления государственных и муниципальных услуг», постановлением Правительства Российской Федерации от 16 мая 2011 года     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постановлением администрации Днепровского сельского поселения Тимашевского района от 1 июня 2012 года №27 «Об утверждении Порядка разработки и утверждения административных регламентов предоставления муниципальных услуг», приказом департамента информатизации и связи Краснодарского края от 25 августа 2014 года № 99 «О внесении изменений в приказ управления информатизации и связи Краснодарского края от 5 ноября 2013 года № 97 «Об утверждении унифицированного реестра муниципальных услуг и функций в сфере контрольно-надзорной деятельности Краснодарского края», статьей 65 Устава Днепровского сельского поселения Тимашевского района,    п о с т а н о в л я ю:</w:t>
      </w:r>
    </w:p>
    <w:p w14:paraId="64CA3546" w14:textId="77777777" w:rsidR="00DF437B" w:rsidRPr="00DF437B" w:rsidRDefault="00DF437B" w:rsidP="00DF43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F437B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         1. Внести в постановление администрации Днепровского сельского поселения Тимашевского района от 15 апреля 2015 года № 47 «Заключение дополнительного соглашения к  договору аренды земельного участка, договору безвозмездного срочного пользования земельным участком» следующие изменения:</w:t>
      </w:r>
    </w:p>
    <w:p w14:paraId="3C6AACE0" w14:textId="77777777" w:rsidR="00DF437B" w:rsidRPr="00DF437B" w:rsidRDefault="00DF437B" w:rsidP="00DF43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F437B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1.1. В наименовании и далее по всему тексту регламента исключить слово «срочного».</w:t>
      </w:r>
    </w:p>
    <w:p w14:paraId="6376DD2C" w14:textId="77777777" w:rsidR="00DF437B" w:rsidRPr="00DF437B" w:rsidRDefault="00DF437B" w:rsidP="00DF43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F437B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         2.Ведущему специалисту администрации Днепровского сельского поселения Тимашевского района О.А.Кодинец обнародовать настоящее постановление и обеспечит его размещение на официальном сайте администрации Днепровского сельского поселения Тимашевского района в информационно-телекоммуникационной сети Интернет.</w:t>
      </w:r>
    </w:p>
    <w:p w14:paraId="620FCBFB" w14:textId="77777777" w:rsidR="00DF437B" w:rsidRPr="00DF437B" w:rsidRDefault="00DF437B" w:rsidP="00DF43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F437B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4. Постановление вступает в силу со дня обнародования.</w:t>
      </w:r>
    </w:p>
    <w:p w14:paraId="131144B6" w14:textId="77777777" w:rsidR="00DF437B" w:rsidRPr="00DF437B" w:rsidRDefault="00DF437B" w:rsidP="00DF43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F437B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</w:t>
      </w:r>
    </w:p>
    <w:p w14:paraId="1885BC82" w14:textId="77777777" w:rsidR="00DF437B" w:rsidRPr="00DF437B" w:rsidRDefault="00DF437B" w:rsidP="00DF43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F437B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</w:t>
      </w:r>
    </w:p>
    <w:p w14:paraId="5D9D7827" w14:textId="77777777" w:rsidR="00DF437B" w:rsidRPr="00DF437B" w:rsidRDefault="00DF437B" w:rsidP="00DF43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F437B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Глава Днепровского сельского поселения</w:t>
      </w:r>
    </w:p>
    <w:p w14:paraId="7D176175" w14:textId="77777777" w:rsidR="00DF437B" w:rsidRPr="00DF437B" w:rsidRDefault="00DF437B" w:rsidP="00DF437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DF437B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lastRenderedPageBreak/>
        <w:t>Тимашевского района                                                                   В.А.Ледовский</w:t>
      </w:r>
    </w:p>
    <w:p w14:paraId="4D93FC48" w14:textId="77777777" w:rsidR="00D0391F" w:rsidRPr="00DF437B" w:rsidRDefault="00D0391F" w:rsidP="00DF437B"/>
    <w:sectPr w:rsidR="00D0391F" w:rsidRPr="00DF4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B36A5"/>
    <w:multiLevelType w:val="multilevel"/>
    <w:tmpl w:val="08CAA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1D1C5E"/>
    <w:multiLevelType w:val="multilevel"/>
    <w:tmpl w:val="EB3E72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ED6D5F"/>
    <w:multiLevelType w:val="multilevel"/>
    <w:tmpl w:val="6A606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EA23A3"/>
    <w:multiLevelType w:val="multilevel"/>
    <w:tmpl w:val="A35C6C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D10064"/>
    <w:multiLevelType w:val="multilevel"/>
    <w:tmpl w:val="639E1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5B8"/>
    <w:rsid w:val="000053AF"/>
    <w:rsid w:val="00006B44"/>
    <w:rsid w:val="00040D3F"/>
    <w:rsid w:val="00072BE3"/>
    <w:rsid w:val="00084D94"/>
    <w:rsid w:val="000B49A5"/>
    <w:rsid w:val="001A37CE"/>
    <w:rsid w:val="001D25B9"/>
    <w:rsid w:val="002A2575"/>
    <w:rsid w:val="002D1DB6"/>
    <w:rsid w:val="00343072"/>
    <w:rsid w:val="00343661"/>
    <w:rsid w:val="00361AFF"/>
    <w:rsid w:val="00372386"/>
    <w:rsid w:val="003A671A"/>
    <w:rsid w:val="004125B8"/>
    <w:rsid w:val="00414551"/>
    <w:rsid w:val="0044452C"/>
    <w:rsid w:val="00444BC7"/>
    <w:rsid w:val="004465AA"/>
    <w:rsid w:val="004A0F4C"/>
    <w:rsid w:val="004A1F41"/>
    <w:rsid w:val="005438FD"/>
    <w:rsid w:val="0056114F"/>
    <w:rsid w:val="005670D4"/>
    <w:rsid w:val="00592E87"/>
    <w:rsid w:val="005A33DF"/>
    <w:rsid w:val="005A69A0"/>
    <w:rsid w:val="005C279F"/>
    <w:rsid w:val="0071761F"/>
    <w:rsid w:val="00751D46"/>
    <w:rsid w:val="0079386B"/>
    <w:rsid w:val="0079697E"/>
    <w:rsid w:val="007F3F7D"/>
    <w:rsid w:val="00814DAA"/>
    <w:rsid w:val="008267E4"/>
    <w:rsid w:val="00837E47"/>
    <w:rsid w:val="00880FB8"/>
    <w:rsid w:val="008E3899"/>
    <w:rsid w:val="009C33D2"/>
    <w:rsid w:val="009D2C2B"/>
    <w:rsid w:val="009D3117"/>
    <w:rsid w:val="009F0685"/>
    <w:rsid w:val="009F1259"/>
    <w:rsid w:val="00A46F2D"/>
    <w:rsid w:val="00AC3D11"/>
    <w:rsid w:val="00BE2B09"/>
    <w:rsid w:val="00C465C6"/>
    <w:rsid w:val="00CB4F62"/>
    <w:rsid w:val="00CC0F61"/>
    <w:rsid w:val="00D0391F"/>
    <w:rsid w:val="00D2349D"/>
    <w:rsid w:val="00D25839"/>
    <w:rsid w:val="00D55C2A"/>
    <w:rsid w:val="00D66F94"/>
    <w:rsid w:val="00D76B27"/>
    <w:rsid w:val="00D912E2"/>
    <w:rsid w:val="00D95F5B"/>
    <w:rsid w:val="00DA432D"/>
    <w:rsid w:val="00DA49D9"/>
    <w:rsid w:val="00DF437B"/>
    <w:rsid w:val="00E706EB"/>
    <w:rsid w:val="00E775BC"/>
    <w:rsid w:val="00ED29FC"/>
    <w:rsid w:val="00F1461D"/>
    <w:rsid w:val="00F3467D"/>
    <w:rsid w:val="00F94F19"/>
    <w:rsid w:val="00F95BCB"/>
    <w:rsid w:val="00FA2BCE"/>
    <w:rsid w:val="00FB5FE8"/>
    <w:rsid w:val="00FC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4EE9F"/>
  <w15:chartTrackingRefBased/>
  <w15:docId w15:val="{D539F23B-2EA0-40F3-B79A-A3C6AFDA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3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E70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267E4"/>
    <w:rPr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82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8267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82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basedOn w:val="a"/>
    <w:rsid w:val="00F1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444BC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444BC7"/>
  </w:style>
  <w:style w:type="paragraph" w:styleId="aa">
    <w:name w:val="Plain Text"/>
    <w:basedOn w:val="a"/>
    <w:link w:val="ab"/>
    <w:uiPriority w:val="99"/>
    <w:semiHidden/>
    <w:unhideWhenUsed/>
    <w:rsid w:val="00444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Знак"/>
    <w:basedOn w:val="a0"/>
    <w:link w:val="aa"/>
    <w:uiPriority w:val="99"/>
    <w:semiHidden/>
    <w:rsid w:val="00444B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1A37CE"/>
    <w:rPr>
      <w:color w:val="0000FF"/>
      <w:u w:val="single"/>
    </w:rPr>
  </w:style>
  <w:style w:type="character" w:styleId="ad">
    <w:name w:val="Emphasis"/>
    <w:basedOn w:val="a0"/>
    <w:uiPriority w:val="20"/>
    <w:qFormat/>
    <w:rsid w:val="00084D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3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342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Сашка Александр</dc:creator>
  <cp:keywords/>
  <dc:description/>
  <cp:lastModifiedBy>Сашка Александр</cp:lastModifiedBy>
  <cp:revision>139</cp:revision>
  <dcterms:created xsi:type="dcterms:W3CDTF">2024-06-10T22:04:00Z</dcterms:created>
  <dcterms:modified xsi:type="dcterms:W3CDTF">2024-06-11T19:51:00Z</dcterms:modified>
</cp:coreProperties>
</file>