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01" w:rsidRPr="00BE0CCB" w:rsidRDefault="00CA7B01" w:rsidP="00BE0CCB">
      <w:pPr>
        <w:spacing w:after="0" w:line="240" w:lineRule="auto"/>
        <w:ind w:left="-426"/>
        <w:jc w:val="center"/>
        <w:rPr>
          <w:rFonts w:ascii="Times New Roman" w:hAnsi="Times New Roman"/>
          <w:noProof/>
        </w:rPr>
      </w:pPr>
    </w:p>
    <w:p w:rsidR="00CA7B01" w:rsidRPr="00BE0CCB" w:rsidRDefault="00CA7B01" w:rsidP="00BE0CC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BE0CCB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5BC123" wp14:editId="220D41B2">
            <wp:simplePos x="0" y="0"/>
            <wp:positionH relativeFrom="column">
              <wp:posOffset>2533650</wp:posOffset>
            </wp:positionH>
            <wp:positionV relativeFrom="paragraph">
              <wp:posOffset>-495935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B01" w:rsidRPr="00BE0CCB" w:rsidRDefault="00CA7B01" w:rsidP="00BE0CC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BE0CCB">
        <w:rPr>
          <w:rFonts w:ascii="Times New Roman" w:hAnsi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CA7B01" w:rsidRPr="00BE0CCB" w:rsidRDefault="00CA7B01" w:rsidP="00BE0CC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BE0CCB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CA7B01" w:rsidRPr="00BE0CCB" w:rsidRDefault="00CA7B01" w:rsidP="00BE0CCB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</w:p>
    <w:p w:rsidR="00CA7B01" w:rsidRPr="00BE0CCB" w:rsidRDefault="00CA7B01" w:rsidP="00BE0CCB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BE0CCB">
        <w:rPr>
          <w:rFonts w:ascii="Times New Roman" w:hAnsi="Times New Roman"/>
          <w:b/>
          <w:sz w:val="32"/>
          <w:szCs w:val="32"/>
        </w:rPr>
        <w:t xml:space="preserve">П О С Т А Н О В Л Е Н И Е </w:t>
      </w:r>
    </w:p>
    <w:p w:rsidR="00CA7B01" w:rsidRPr="00BE0CCB" w:rsidRDefault="00CA7B01" w:rsidP="00BE0CCB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96F9C" w:rsidRDefault="00CA7B01" w:rsidP="00896F9C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BE0CCB">
        <w:rPr>
          <w:rFonts w:ascii="Times New Roman" w:hAnsi="Times New Roman"/>
          <w:sz w:val="28"/>
          <w:szCs w:val="28"/>
        </w:rPr>
        <w:t>от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</w:t>
      </w:r>
      <w:r w:rsidR="00896F9C">
        <w:rPr>
          <w:rFonts w:ascii="Times New Roman" w:hAnsi="Times New Roman"/>
          <w:sz w:val="28"/>
          <w:szCs w:val="28"/>
        </w:rPr>
        <w:t xml:space="preserve">08 июля </w:t>
      </w:r>
      <w:r w:rsidRPr="00BE0CCB">
        <w:rPr>
          <w:rFonts w:ascii="Times New Roman" w:hAnsi="Times New Roman"/>
          <w:sz w:val="28"/>
          <w:szCs w:val="28"/>
        </w:rPr>
        <w:t>20</w:t>
      </w:r>
      <w:r w:rsidR="00896F9C">
        <w:rPr>
          <w:rFonts w:ascii="Times New Roman" w:hAnsi="Times New Roman"/>
          <w:sz w:val="28"/>
          <w:szCs w:val="28"/>
        </w:rPr>
        <w:t>20</w:t>
      </w:r>
      <w:r w:rsidRPr="00BE0CCB">
        <w:rPr>
          <w:rFonts w:ascii="Times New Roman" w:hAnsi="Times New Roman"/>
          <w:sz w:val="28"/>
          <w:szCs w:val="28"/>
        </w:rPr>
        <w:t xml:space="preserve"> года</w:t>
      </w:r>
      <w:r w:rsidRPr="00BE0CC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№ </w:t>
      </w:r>
      <w:r w:rsidR="00896F9C">
        <w:rPr>
          <w:rFonts w:ascii="Times New Roman" w:hAnsi="Times New Roman"/>
          <w:sz w:val="28"/>
          <w:szCs w:val="28"/>
        </w:rPr>
        <w:t>89</w:t>
      </w:r>
    </w:p>
    <w:p w:rsidR="00CA7B01" w:rsidRPr="00BE0CCB" w:rsidRDefault="00CA7B01" w:rsidP="00896F9C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28"/>
          <w:szCs w:val="28"/>
        </w:rPr>
      </w:pPr>
      <w:proofErr w:type="gramStart"/>
      <w:r w:rsidRPr="00BE0CCB">
        <w:rPr>
          <w:rFonts w:ascii="Times New Roman" w:hAnsi="Times New Roman"/>
        </w:rPr>
        <w:t>станица</w:t>
      </w:r>
      <w:proofErr w:type="gramEnd"/>
      <w:r w:rsidRPr="00BE0CCB">
        <w:rPr>
          <w:rFonts w:ascii="Times New Roman" w:hAnsi="Times New Roman"/>
        </w:rPr>
        <w:t xml:space="preserve"> Днепровская</w:t>
      </w:r>
    </w:p>
    <w:p w:rsidR="00CA7B01" w:rsidRPr="00BE0CCB" w:rsidRDefault="00CA7B01" w:rsidP="00BE0C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="007044E6"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оложени</w:t>
      </w:r>
      <w:r w:rsidR="00352FA4"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я о выдаче разрешения на выполне</w:t>
      </w:r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ние авиационных работ, параш</w:t>
      </w:r>
      <w:bookmarkStart w:id="0" w:name="_GoBack"/>
      <w:bookmarkEnd w:id="0"/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воздушных судов</w:t>
      </w:r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подъемов привязных аэростатов </w:t>
      </w:r>
      <w:r w:rsidR="004B5E09" w:rsidRPr="00BE0CCB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над </w:t>
      </w:r>
      <w:r w:rsidR="0067023E" w:rsidRPr="00BE0CCB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, сведения о которых не опубликованы в документах аэронавигационной информации</w:t>
      </w:r>
    </w:p>
    <w:p w:rsidR="0003205A" w:rsidRPr="00BE0CCB" w:rsidRDefault="0003205A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52FA4" w:rsidRPr="00BE0CCB" w:rsidRDefault="00352FA4" w:rsidP="00BE0CCB">
      <w:pPr>
        <w:widowControl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A7B0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</w:t>
      </w:r>
      <w:r w:rsidR="00B421C6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унктом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49 Федеральных правил использования воздушного пространства Российской Федерации, утвержденных </w:t>
      </w:r>
      <w:r w:rsidR="001B29EE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11</w:t>
      </w:r>
      <w:r w:rsidR="00B421C6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марта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="00B421C6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138, п</w:t>
      </w:r>
      <w:r w:rsidR="00B421C6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унктом</w:t>
      </w:r>
      <w:r w:rsidR="009A4B5C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</w:t>
      </w:r>
      <w:r w:rsidR="007044E6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января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2012</w:t>
      </w:r>
      <w:r w:rsidR="007044E6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2DC8" w:rsidRPr="00BE0CCB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7044E6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6, 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ставом 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Днепровского</w:t>
      </w:r>
      <w:r w:rsidR="004B5E09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сельского</w:t>
      </w:r>
      <w:r w:rsidR="009D5D3B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поселения 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Тимашевского</w:t>
      </w:r>
      <w:r w:rsidR="006C074C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</w:t>
      </w:r>
      <w:r w:rsidR="006C1E8D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AC0FE1" w:rsidRPr="00BE0CCB" w:rsidRDefault="006C074C" w:rsidP="00BE0CCB">
      <w:pPr>
        <w:widowControl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proofErr w:type="gramEnd"/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т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л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я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ю</w:t>
      </w:r>
      <w:r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1. Утвердить:</w:t>
      </w:r>
    </w:p>
    <w:p w:rsidR="00AC0FE1" w:rsidRPr="00BE0CCB" w:rsidRDefault="007044E6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1.1.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4CD2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оложение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</w:t>
      </w:r>
      <w:r w:rsidR="004B5E09" w:rsidRPr="00BE0CCB">
        <w:rPr>
          <w:rFonts w:ascii="Times New Roman" w:hAnsi="Times New Roman"/>
          <w:bCs/>
          <w:color w:val="000000"/>
          <w:sz w:val="28"/>
          <w:szCs w:val="28"/>
        </w:rPr>
        <w:t xml:space="preserve">над </w:t>
      </w:r>
      <w:r w:rsidR="009D5640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сведения о которых не опубликованы в документах аэронавигационной 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информации, согласно приложению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AC0FE1" w:rsidRPr="00BE0CCB" w:rsidRDefault="007044E6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1.2.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="00ED388C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="0003205A" w:rsidRPr="00BE0CCB">
        <w:rPr>
          <w:rFonts w:ascii="Times New Roman" w:hAnsi="Times New Roman"/>
          <w:bCs/>
          <w:color w:val="000000"/>
          <w:sz w:val="28"/>
          <w:szCs w:val="28"/>
        </w:rPr>
        <w:t xml:space="preserve">, сведения о которых не 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опубликованы в документах аэронавигационной 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информации, согласно приложению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AC0FE1" w:rsidRPr="00BE0CCB" w:rsidRDefault="007044E6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1.3.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орму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="00ED388C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сведения о которых не опубликованы в документах аэронавигационной информации, согласно приложению 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3 к настоящему постановлению.</w:t>
      </w:r>
    </w:p>
    <w:p w:rsidR="00AC0FE1" w:rsidRPr="00BE0CCB" w:rsidRDefault="007044E6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1.4.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орму</w:t>
      </w:r>
      <w:r w:rsidR="00D3332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уведомления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отказе в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="00ED388C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сведения о которых не опубликованы в документах аэронавигационной 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информации, согласно приложению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4 к настоящему постановлению.</w:t>
      </w:r>
    </w:p>
    <w:p w:rsidR="004B5E09" w:rsidRPr="00BE0CCB" w:rsidRDefault="004B5E09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E0CCB">
        <w:rPr>
          <w:rFonts w:ascii="Times New Roman" w:hAnsi="Times New Roman"/>
          <w:kern w:val="1"/>
          <w:sz w:val="28"/>
          <w:szCs w:val="28"/>
        </w:rPr>
        <w:t>2. </w:t>
      </w:r>
      <w:r w:rsidRPr="00BE0CCB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="00ED388C" w:rsidRPr="00BE0CCB">
        <w:rPr>
          <w:rFonts w:ascii="Times New Roman" w:hAnsi="Times New Roman"/>
          <w:sz w:val="28"/>
          <w:szCs w:val="28"/>
        </w:rPr>
        <w:t>Днепровского</w:t>
      </w:r>
      <w:r w:rsidRPr="00BE0CC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D388C" w:rsidRPr="00BE0CCB">
        <w:rPr>
          <w:rFonts w:ascii="Times New Roman" w:hAnsi="Times New Roman"/>
          <w:color w:val="000000"/>
          <w:sz w:val="28"/>
          <w:szCs w:val="28"/>
        </w:rPr>
        <w:t>Тимашевского</w:t>
      </w:r>
      <w:r w:rsidRPr="00BE0CCB">
        <w:rPr>
          <w:rFonts w:ascii="Times New Roman" w:hAnsi="Times New Roman"/>
          <w:color w:val="000000"/>
          <w:sz w:val="28"/>
          <w:szCs w:val="28"/>
        </w:rPr>
        <w:t xml:space="preserve"> района от </w:t>
      </w:r>
      <w:r w:rsidR="00ED388C" w:rsidRPr="00BE0CCB">
        <w:rPr>
          <w:rFonts w:ascii="Times New Roman" w:hAnsi="Times New Roman"/>
          <w:color w:val="000000"/>
          <w:sz w:val="28"/>
          <w:szCs w:val="28"/>
        </w:rPr>
        <w:t>17</w:t>
      </w:r>
      <w:r w:rsidRPr="00BE0CCB">
        <w:rPr>
          <w:rFonts w:ascii="Times New Roman" w:hAnsi="Times New Roman"/>
          <w:color w:val="000000"/>
          <w:sz w:val="28"/>
          <w:szCs w:val="28"/>
        </w:rPr>
        <w:t xml:space="preserve"> июня 2019 года № </w:t>
      </w:r>
      <w:r w:rsidR="00ED388C" w:rsidRPr="00BE0CCB">
        <w:rPr>
          <w:rFonts w:ascii="Times New Roman" w:hAnsi="Times New Roman"/>
          <w:color w:val="000000"/>
          <w:sz w:val="28"/>
          <w:szCs w:val="28"/>
        </w:rPr>
        <w:t>74</w:t>
      </w:r>
      <w:r w:rsidRPr="00BE0CC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E0CCB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ED388C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Pr="00BE0CCB">
        <w:rPr>
          <w:rFonts w:ascii="Times New Roman" w:hAnsi="Times New Roman"/>
          <w:bCs/>
          <w:color w:val="000000"/>
          <w:sz w:val="28"/>
          <w:szCs w:val="28"/>
        </w:rPr>
        <w:t>, сведения о которых не опубликованы в документах аэронавигационной информации».</w:t>
      </w:r>
    </w:p>
    <w:p w:rsidR="006C1E8D" w:rsidRPr="00BE0CCB" w:rsidRDefault="004B5E09" w:rsidP="00BE0CCB">
      <w:pPr>
        <w:pStyle w:val="70"/>
        <w:shd w:val="clear" w:color="auto" w:fill="auto"/>
        <w:spacing w:line="240" w:lineRule="auto"/>
        <w:ind w:left="580" w:right="-568"/>
        <w:jc w:val="both"/>
        <w:rPr>
          <w:sz w:val="28"/>
          <w:szCs w:val="28"/>
        </w:rPr>
      </w:pPr>
      <w:r w:rsidRPr="00BE0CCB">
        <w:rPr>
          <w:kern w:val="1"/>
          <w:sz w:val="28"/>
          <w:szCs w:val="28"/>
        </w:rPr>
        <w:t>3. </w:t>
      </w:r>
      <w:r w:rsidR="006C1E8D" w:rsidRPr="00BE0CCB">
        <w:rPr>
          <w:color w:val="000000"/>
          <w:sz w:val="28"/>
          <w:szCs w:val="28"/>
          <w:lang w:eastAsia="ru-RU" w:bidi="ru-RU"/>
        </w:rPr>
        <w:t>Контроль за исполнением настоящего постановления оставляю за собой.</w:t>
      </w:r>
    </w:p>
    <w:p w:rsidR="006C1E8D" w:rsidRPr="00BE0CCB" w:rsidRDefault="006C1E8D" w:rsidP="00BE0CCB">
      <w:pPr>
        <w:pStyle w:val="70"/>
        <w:numPr>
          <w:ilvl w:val="0"/>
          <w:numId w:val="3"/>
        </w:numPr>
        <w:shd w:val="clear" w:color="auto" w:fill="auto"/>
        <w:spacing w:line="240" w:lineRule="auto"/>
        <w:ind w:left="0" w:right="-568" w:firstLine="567"/>
        <w:jc w:val="both"/>
        <w:rPr>
          <w:sz w:val="28"/>
          <w:szCs w:val="28"/>
        </w:rPr>
      </w:pPr>
      <w:r w:rsidRPr="00BE0CCB">
        <w:rPr>
          <w:color w:val="000000"/>
          <w:sz w:val="28"/>
          <w:szCs w:val="28"/>
          <w:lang w:eastAsia="ru-RU" w:bidi="ru-RU"/>
        </w:rPr>
        <w:t>Ведущему специалисту администрации Днепровского сельского поселения Тимашевского района</w:t>
      </w:r>
      <w:r w:rsidRPr="00BE0CCB">
        <w:rPr>
          <w:sz w:val="28"/>
          <w:szCs w:val="28"/>
        </w:rPr>
        <w:t xml:space="preserve"> Аришину А.В. </w:t>
      </w:r>
      <w:r w:rsidRPr="00BE0CCB">
        <w:rPr>
          <w:color w:val="000000"/>
          <w:sz w:val="28"/>
          <w:szCs w:val="28"/>
          <w:lang w:eastAsia="ru-RU" w:bidi="ru-RU"/>
        </w:rPr>
        <w:t>обнародовать настоящее постановление и разместить его на официальном сайте Днепровского сельского поселения Тимашевского района в информационно-телекоммуникационной сети «Интернет»</w:t>
      </w:r>
    </w:p>
    <w:p w:rsidR="006C1E8D" w:rsidRPr="00BE0CCB" w:rsidRDefault="006C1E8D" w:rsidP="00BE0CCB">
      <w:pPr>
        <w:pStyle w:val="70"/>
        <w:numPr>
          <w:ilvl w:val="0"/>
          <w:numId w:val="3"/>
        </w:numPr>
        <w:shd w:val="clear" w:color="auto" w:fill="auto"/>
        <w:spacing w:line="240" w:lineRule="auto"/>
        <w:ind w:left="0" w:right="-568" w:firstLine="567"/>
        <w:jc w:val="both"/>
        <w:rPr>
          <w:sz w:val="28"/>
          <w:szCs w:val="28"/>
        </w:rPr>
      </w:pPr>
      <w:r w:rsidRPr="00BE0CCB">
        <w:rPr>
          <w:color w:val="000000"/>
          <w:sz w:val="28"/>
          <w:szCs w:val="28"/>
          <w:lang w:eastAsia="ru-RU" w:bidi="ru-RU"/>
        </w:rPr>
        <w:t xml:space="preserve"> Настоящее постановление вступает в силу со дня его официального обнародования.</w:t>
      </w:r>
    </w:p>
    <w:p w:rsidR="006C1E8D" w:rsidRPr="00BE0CCB" w:rsidRDefault="006C1E8D" w:rsidP="00BE0CCB">
      <w:pPr>
        <w:pStyle w:val="70"/>
        <w:shd w:val="clear" w:color="auto" w:fill="auto"/>
        <w:spacing w:line="240" w:lineRule="auto"/>
        <w:ind w:right="-568"/>
        <w:jc w:val="both"/>
        <w:rPr>
          <w:color w:val="000000"/>
          <w:sz w:val="28"/>
          <w:szCs w:val="28"/>
          <w:lang w:eastAsia="ru-RU" w:bidi="ru-RU"/>
        </w:rPr>
      </w:pPr>
    </w:p>
    <w:p w:rsidR="0003205A" w:rsidRPr="00BE0CCB" w:rsidRDefault="0003205A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5E09" w:rsidRPr="00BE0CCB" w:rsidRDefault="00352FA4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Глава </w:t>
      </w:r>
      <w:r w:rsidR="006C1E8D" w:rsidRPr="00BE0CCB">
        <w:rPr>
          <w:rFonts w:ascii="Times New Roman" w:hAnsi="Times New Roman"/>
          <w:spacing w:val="-1"/>
          <w:sz w:val="28"/>
          <w:szCs w:val="28"/>
        </w:rPr>
        <w:t>Днепровского</w:t>
      </w:r>
      <w:r w:rsidR="004B5E09" w:rsidRPr="00BE0CCB">
        <w:rPr>
          <w:rFonts w:ascii="Times New Roman" w:hAnsi="Times New Roman"/>
          <w:spacing w:val="-1"/>
          <w:sz w:val="28"/>
          <w:szCs w:val="28"/>
        </w:rPr>
        <w:t xml:space="preserve"> сельского поселения </w:t>
      </w:r>
    </w:p>
    <w:p w:rsidR="000D4BEF" w:rsidRPr="00BE0CCB" w:rsidRDefault="006C1E8D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>Тимашевского</w:t>
      </w:r>
      <w:r w:rsidR="004B5E09" w:rsidRPr="00BE0CCB">
        <w:rPr>
          <w:rFonts w:ascii="Times New Roman" w:hAnsi="Times New Roman"/>
          <w:spacing w:val="-1"/>
          <w:sz w:val="28"/>
          <w:szCs w:val="28"/>
        </w:rPr>
        <w:t xml:space="preserve"> района </w:t>
      </w:r>
      <w:r w:rsidRPr="00BE0CCB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В.А. </w:t>
      </w:r>
      <w:proofErr w:type="spellStart"/>
      <w:r w:rsidRPr="00BE0CCB">
        <w:rPr>
          <w:rFonts w:ascii="Times New Roman" w:hAnsi="Times New Roman"/>
          <w:spacing w:val="-1"/>
          <w:sz w:val="28"/>
          <w:szCs w:val="28"/>
        </w:rPr>
        <w:t>Ледовский</w:t>
      </w:r>
      <w:proofErr w:type="spellEnd"/>
      <w:r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B5E09" w:rsidRPr="00BE0CCB">
        <w:rPr>
          <w:rFonts w:ascii="Times New Roman" w:hAnsi="Times New Roman"/>
          <w:spacing w:val="-1"/>
          <w:sz w:val="28"/>
          <w:szCs w:val="28"/>
        </w:rPr>
        <w:t xml:space="preserve">                                       </w:t>
      </w:r>
      <w:r w:rsidR="00352FA4" w:rsidRPr="00BE0CCB">
        <w:rPr>
          <w:rFonts w:ascii="Times New Roman" w:hAnsi="Times New Roman"/>
          <w:spacing w:val="-1"/>
          <w:sz w:val="28"/>
          <w:szCs w:val="28"/>
        </w:rPr>
        <w:t xml:space="preserve">                 </w:t>
      </w:r>
    </w:p>
    <w:p w:rsidR="000D4BEF" w:rsidRPr="00BE0CCB" w:rsidRDefault="000D4BEF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6C1E8D" w:rsidRPr="00BE0CCB" w:rsidRDefault="006C1E8D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67023E" w:rsidRPr="00BE0CCB" w:rsidRDefault="0067023E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67023E" w:rsidRPr="00BE0CCB" w:rsidRDefault="0067023E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6C1E8D" w:rsidRPr="00BE0CCB" w:rsidRDefault="006C1E8D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0D4BEF" w:rsidRPr="00BE0CCB" w:rsidRDefault="000D4BEF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0D4BEF" w:rsidRPr="00BE0CCB" w:rsidRDefault="000D4BEF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0D4BEF" w:rsidRPr="00BE0CCB" w:rsidRDefault="00352FA4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4B5E09" w:rsidRPr="00BE0CCB">
        <w:rPr>
          <w:rFonts w:ascii="Times New Roman" w:hAnsi="Times New Roman"/>
          <w:sz w:val="28"/>
          <w:szCs w:val="28"/>
        </w:rPr>
        <w:t>1</w:t>
      </w:r>
    </w:p>
    <w:p w:rsidR="000D4BEF" w:rsidRPr="00BE0CCB" w:rsidRDefault="000D4BEF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</w:p>
    <w:p w:rsidR="000D4BEF" w:rsidRPr="00BE0CCB" w:rsidRDefault="004B5E09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УТВЕРЖДЕНО</w:t>
      </w:r>
    </w:p>
    <w:p w:rsidR="000D4BEF" w:rsidRPr="00BE0CCB" w:rsidRDefault="004B5E09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D4BEF" w:rsidRPr="00BE0CCB" w:rsidRDefault="0067023E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Днепровского</w:t>
      </w:r>
      <w:r w:rsidR="004B5E09" w:rsidRPr="00BE0CCB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0D4BEF" w:rsidRPr="00BE0CCB" w:rsidRDefault="0067023E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Тимашевского</w:t>
      </w:r>
      <w:r w:rsidR="004B5E09" w:rsidRPr="00BE0CCB">
        <w:rPr>
          <w:rFonts w:ascii="Times New Roman" w:hAnsi="Times New Roman"/>
          <w:sz w:val="28"/>
          <w:szCs w:val="28"/>
        </w:rPr>
        <w:t xml:space="preserve"> района</w:t>
      </w:r>
    </w:p>
    <w:p w:rsidR="004B5E09" w:rsidRPr="00BE0CCB" w:rsidRDefault="004B5E09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от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</w:t>
      </w:r>
      <w:r w:rsidR="0067023E" w:rsidRPr="00BE0CCB">
        <w:rPr>
          <w:rFonts w:ascii="Times New Roman" w:hAnsi="Times New Roman"/>
          <w:bCs/>
          <w:sz w:val="28"/>
          <w:szCs w:val="28"/>
        </w:rPr>
        <w:t>_________</w:t>
      </w:r>
      <w:r w:rsidR="000D4BEF" w:rsidRPr="00BE0CCB">
        <w:rPr>
          <w:rFonts w:ascii="Times New Roman" w:hAnsi="Times New Roman"/>
          <w:bCs/>
          <w:sz w:val="28"/>
          <w:szCs w:val="28"/>
        </w:rPr>
        <w:t xml:space="preserve">2020 г. № </w:t>
      </w:r>
      <w:r w:rsidR="0067023E" w:rsidRPr="00BE0CCB">
        <w:rPr>
          <w:rFonts w:ascii="Times New Roman" w:hAnsi="Times New Roman"/>
          <w:bCs/>
          <w:sz w:val="28"/>
          <w:szCs w:val="28"/>
        </w:rPr>
        <w:t>__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5E09" w:rsidRPr="00BE0CCB" w:rsidRDefault="004B5E09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5E09" w:rsidRPr="00BE0CCB" w:rsidRDefault="00DF67E5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3163D9" w:rsidRPr="00BE0CCB" w:rsidRDefault="003163D9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выдаче разрешения на выполнение </w:t>
      </w:r>
    </w:p>
    <w:p w:rsidR="00AC0FE1" w:rsidRPr="00BE0CCB" w:rsidRDefault="003163D9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авиационных</w:t>
      </w:r>
      <w:proofErr w:type="gramEnd"/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работ, парашютных прыжков, демонстрационных полетов воздушных судов, полетов беспилотных воздушных судов, подъемов привязных аэростатов </w:t>
      </w:r>
      <w:r w:rsidRPr="00BE0CCB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над </w:t>
      </w:r>
      <w:r w:rsidR="0067023E" w:rsidRPr="00BE0CCB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, сведения о которых не опубликованы в документах аэронавигационной информации</w:t>
      </w:r>
    </w:p>
    <w:p w:rsidR="003163D9" w:rsidRPr="00BE0CCB" w:rsidRDefault="003163D9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Раздел </w:t>
      </w:r>
      <w:r w:rsidRPr="00BE0CCB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I</w:t>
      </w:r>
      <w:r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О</w:t>
      </w:r>
      <w:r w:rsidR="00352FA4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бщие положения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D3B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 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над </w:t>
      </w:r>
      <w:r w:rsidR="0067023E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</w:t>
      </w:r>
      <w:r w:rsidR="0067023E" w:rsidRPr="00BE0CCB">
        <w:rPr>
          <w:rFonts w:ascii="Times New Roman" w:hAnsi="Times New Roman"/>
          <w:sz w:val="28"/>
          <w:szCs w:val="28"/>
        </w:rPr>
        <w:t xml:space="preserve"> </w:t>
      </w:r>
      <w:r w:rsidR="0067023E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посадки (взлета) на расположенные в границах населенных пунктов Днепровского сельского поселения Тимашевского района площадки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сведения о которых не опубликованы в документах аэронавигационной </w:t>
      </w:r>
      <w:r w:rsidR="00987720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инфор</w:t>
      </w:r>
      <w:r w:rsidR="00C009A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мации (далее - Р</w:t>
      </w:r>
      <w:r w:rsidR="00987720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азрешение)</w:t>
      </w:r>
      <w:r w:rsidR="00C009A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уведомления от отказе в </w:t>
      </w:r>
      <w:r w:rsidR="0067023E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="0067023E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</w:t>
      </w:r>
      <w:r w:rsidR="0067023E" w:rsidRPr="00BE0CCB">
        <w:rPr>
          <w:rFonts w:ascii="Times New Roman" w:hAnsi="Times New Roman"/>
          <w:sz w:val="28"/>
          <w:szCs w:val="28"/>
        </w:rPr>
        <w:t xml:space="preserve"> </w:t>
      </w:r>
      <w:r w:rsidR="0067023E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посадки (взлета) на расположенные в границах населенных пунктов Днепровского сельского поселения Тимашевского района площадки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>, сведения о которых не опубликованы в документах аэронавигационной информации</w:t>
      </w:r>
      <w:r w:rsidR="00C009AD" w:rsidRPr="00BE0CCB">
        <w:rPr>
          <w:rFonts w:ascii="Times New Roman" w:hAnsi="Times New Roman"/>
          <w:sz w:val="28"/>
          <w:szCs w:val="28"/>
        </w:rPr>
        <w:t xml:space="preserve"> (далее - </w:t>
      </w:r>
      <w:r w:rsidR="00C009A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 от отказе в выдаче Разрешения)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1395F" w:rsidRPr="00BE0CCB" w:rsidRDefault="00987720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Действие 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данного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Положения не распространяется на правоотношения, связанные с использованием воздушного пространства 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над </w:t>
      </w:r>
      <w:r w:rsidR="0067023E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</w:t>
      </w:r>
      <w:r w:rsidR="0041395F" w:rsidRPr="00BE0CC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87720" w:rsidRPr="00BE0CCB" w:rsidRDefault="0041395F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987720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 запретных зонах, а также в зонах ограничения полетов, деятельность в которых осуществляется на постоянной основе.</w:t>
      </w:r>
    </w:p>
    <w:p w:rsidR="00A565AC" w:rsidRPr="00BE0CCB" w:rsidRDefault="0041395F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- на полеты беспилотных воздушных судов (далее – БВС) с максимальной взлетной массой менее 0,25 кг над населенными пунктами.</w:t>
      </w:r>
    </w:p>
    <w:p w:rsidR="0003205A" w:rsidRPr="00BE0CCB" w:rsidRDefault="0003205A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Pr="00BE0CCB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П</w:t>
      </w:r>
      <w:r w:rsidR="00352FA4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орядок выдачи разрешения</w:t>
      </w:r>
    </w:p>
    <w:p w:rsidR="00C82FFF" w:rsidRPr="00BE0CCB" w:rsidRDefault="00C82FFF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BE0CCB" w:rsidRDefault="00C009AD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2.1. Для получения Р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азрешения юридические, физические лица, в том числе индивидуальные предприниматели или их уполномоченные представители (далее — заявитель) в срок не позднее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за 15 рабочих дней до дня планируемого выполнения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</w:t>
      </w:r>
      <w:r w:rsidR="00564A9D" w:rsidRPr="00BE0CCB">
        <w:rPr>
          <w:rFonts w:ascii="Times New Roman" w:hAnsi="Times New Roman"/>
          <w:sz w:val="28"/>
          <w:szCs w:val="28"/>
        </w:rPr>
        <w:t xml:space="preserve">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посадки (взлета) на расположенные в границах населенных пунктов Днепровского сельского поселения Тимашевского района площадки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сведения о которых не опубликованы в документах аэронавигационной информации, направляют в 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дминистрацию </w:t>
      </w:r>
      <w:r w:rsidR="003163D9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64A9D" w:rsidRPr="00BE0CCB">
        <w:rPr>
          <w:rFonts w:ascii="Times New Roman" w:hAnsi="Times New Roman"/>
          <w:bCs/>
          <w:color w:val="000000"/>
          <w:sz w:val="28"/>
          <w:szCs w:val="28"/>
        </w:rPr>
        <w:t>Днепровского</w:t>
      </w:r>
      <w:r w:rsidR="003163D9" w:rsidRPr="00BE0CCB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</w:t>
      </w:r>
      <w:r w:rsidR="00564A9D" w:rsidRPr="00BE0CCB">
        <w:rPr>
          <w:rFonts w:ascii="Times New Roman" w:hAnsi="Times New Roman"/>
          <w:bCs/>
          <w:color w:val="000000"/>
          <w:sz w:val="28"/>
          <w:szCs w:val="28"/>
        </w:rPr>
        <w:t xml:space="preserve">Тимашевского </w:t>
      </w:r>
      <w:r w:rsidR="003163D9" w:rsidRPr="00BE0CCB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C82FFF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заявление о выдаче разрешения по 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форме, утвержденной Приложением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2 к настоящему постановлению.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64A9D" w:rsidRPr="00BE0CCB" w:rsidRDefault="00564A9D" w:rsidP="00BE0C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ab/>
        <w:t>Прием заявлений, выдача разрешения или решения об отказе в выдаче разрешения осуществляется администрацией Днепровского сельского поселения Тимашевского района</w:t>
      </w:r>
      <w:r w:rsidRPr="00BE0CCB">
        <w:rPr>
          <w:rStyle w:val="10"/>
          <w:rFonts w:eastAsia="Courier New"/>
          <w:sz w:val="28"/>
          <w:szCs w:val="28"/>
        </w:rPr>
        <w:t xml:space="preserve"> по адресу: </w:t>
      </w:r>
      <w:r w:rsidRPr="00BE0CCB">
        <w:rPr>
          <w:rFonts w:ascii="Times New Roman" w:hAnsi="Times New Roman"/>
          <w:sz w:val="28"/>
          <w:szCs w:val="28"/>
        </w:rPr>
        <w:t>352730, Тимашевский район, ст. Днепровская, ул. Ленина 68.</w:t>
      </w:r>
    </w:p>
    <w:p w:rsidR="00AC0FE1" w:rsidRPr="00BE0CCB" w:rsidRDefault="00564A9D" w:rsidP="00BE0C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sz w:val="28"/>
          <w:szCs w:val="28"/>
        </w:rPr>
        <w:tab/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2.2. К заявлению прилагаются следующие документы: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(если заявителем является физическое лицо, в том числе индивидуальный предприниматель);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2) копия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5E7987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3) копия правоустанавливающего документа на воздушное судно либо выписка из Единого государственного реестра прав на</w:t>
      </w:r>
      <w:r w:rsidR="00701DDE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воздушные суда и сделок с ними, </w:t>
      </w:r>
    </w:p>
    <w:p w:rsidR="006427AA" w:rsidRPr="00BE0CCB" w:rsidRDefault="006427AA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4) копия договора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(сертификат) к данному договору.</w:t>
      </w:r>
    </w:p>
    <w:p w:rsidR="00A12F08" w:rsidRPr="00BE0CCB" w:rsidRDefault="006427AA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5)</w:t>
      </w:r>
      <w:r w:rsidR="00A62E77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01B8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 Федерального агентства воздушного транспорта о постановке на учет беспилотного воздушного судна, или внесении изменений в учетную запись</w:t>
      </w:r>
      <w:r w:rsidR="00101B85" w:rsidRPr="00BE0CCB">
        <w:rPr>
          <w:rFonts w:ascii="Times New Roman" w:hAnsi="Times New Roman"/>
          <w:sz w:val="28"/>
          <w:szCs w:val="28"/>
        </w:rPr>
        <w:t xml:space="preserve"> </w:t>
      </w:r>
      <w:r w:rsidR="00101B8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беспилотного воздушного судна</w:t>
      </w:r>
      <w:r w:rsidR="009911B4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либо выписка, сведения из базы данных Федерального агентства воздушного транспорта о постановке беспилотного воздушного судна на учет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2.2.1. Предоставление документов, указанных в подпунктах 3-4 пункта 2.2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не требуется, если заявитель является обладателем сертификата эксплуатанта, выданного в соответствии с требованиями Приказа Минтранса России от 13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августа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2015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сертификата</w:t>
      </w:r>
      <w:r w:rsidR="00D3332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(свидетельства)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эксплуатанта</w:t>
      </w:r>
      <w:proofErr w:type="spellEnd"/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2.2.2. Предоставление документов, указанных в подпунктах 3-4 пункта 2.2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не требуется, если заявитель относится к государственной авиации. Заявитель предоставляет документ,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516463" w:rsidRPr="00BE0CCB" w:rsidRDefault="00AC0FE1" w:rsidP="00BE0CCB">
      <w:pPr>
        <w:pStyle w:val="a6"/>
        <w:ind w:right="-568" w:firstLine="567"/>
        <w:jc w:val="both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2.2.3. Предоставление документов, указанных в подпунктах 3-4 пункта 2.2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</w:t>
      </w:r>
      <w:r w:rsidRPr="00BE0CCB">
        <w:rPr>
          <w:rFonts w:ascii="Times New Roman" w:hAnsi="Times New Roman"/>
          <w:sz w:val="28"/>
          <w:szCs w:val="28"/>
        </w:rPr>
        <w:t xml:space="preserve">менее </w:t>
      </w:r>
      <w:r w:rsidR="00232037" w:rsidRPr="00BE0CCB">
        <w:rPr>
          <w:rFonts w:ascii="Times New Roman" w:hAnsi="Times New Roman"/>
          <w:sz w:val="28"/>
          <w:szCs w:val="28"/>
        </w:rPr>
        <w:t xml:space="preserve">и при выполнении полетов беспилотного воздушного судна с максимальной взлетной массой 30 килограммов и менее. 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2.3. Заявление регистрируется </w:t>
      </w:r>
      <w:r w:rsidR="005E36BA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</w:t>
      </w:r>
      <w:r w:rsidR="005E36BA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м орган</w:t>
      </w:r>
      <w:r w:rsidR="005E36BA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день его поступления.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2.4. Заявление рассматривается Уполномоченным органом в течение 5 рабочих дней со дня регистрации в Уполномоченном органе.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2.5. 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 отказе в выдаче разрешения принимается по следующим основаниям: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заявителем не представлены документы, указанные в пункте 2.2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подпунктах 2.2.1, 2.2.2, 2.2.3 пункта 2.2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Положения;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заявление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2.6. При отсутствии оснований, предусмотренных пунктом 2.5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принимается решение о выдаче разрешения</w:t>
      </w:r>
      <w:r w:rsidR="00516463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утверждаемого главой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="00516463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Тимашевского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в установленном законодательством порядке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0FE1" w:rsidRPr="00BE0CCB" w:rsidRDefault="00C009AD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2.7. Решение о выдаче Р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азрешения или 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уведомление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выдаче Р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азрешения принимается </w:t>
      </w:r>
      <w:r w:rsidR="005E36BA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главой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="00516463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Тимашевского</w:t>
      </w:r>
      <w:r w:rsidR="00516463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либо лицом, исполняющим его обязанности, по основаниям, установленным в пунктах 2.5 и 2.6 раздела </w:t>
      </w:r>
      <w:r w:rsidR="00AC0FE1"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Разрешение или</w:t>
      </w:r>
      <w:r w:rsidR="00D3332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уведомление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09A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выдаче Р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азрешения подписывается </w:t>
      </w:r>
      <w:r w:rsidR="005E36BA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главой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="00516463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Тимашевского </w:t>
      </w:r>
      <w:r w:rsidR="00516463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либо лицом, исполняющим его обязанности.</w:t>
      </w:r>
    </w:p>
    <w:p w:rsidR="00AC0FE1" w:rsidRPr="00BE0CCB" w:rsidRDefault="00C009AD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Указанные Р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азрешение или</w:t>
      </w:r>
      <w:r w:rsidR="00D3332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уведомление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выдаче Р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1723D2" w:rsidRPr="00BE0CCB" w:rsidRDefault="001723D2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 целях выполнения авиационных работ и парашютных прыжков, а также демонстрационных полетов над населенными пунктами пользователю воздуш</w:t>
      </w:r>
      <w:r w:rsidR="00C009A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ного пространства помимо Р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азрешения, выданного органом местного самоуправления, также необходимо получить разрешение и условия на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использование воздушного пространства от соответствующих оперативных органов Единой системы организации воздушного движения Российской Федерации на основании</w:t>
      </w:r>
      <w:r w:rsidR="00AF1F1D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пункта 40.5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</w:t>
      </w:r>
      <w:smartTag w:uri="urn:schemas-microsoft-com:office:smarttags" w:element="date">
        <w:smartTagPr>
          <w:attr w:name="ls" w:val="trans"/>
          <w:attr w:name="Month" w:val="1"/>
          <w:attr w:name="Day" w:val="16"/>
          <w:attr w:name="Year" w:val="2012"/>
        </w:smartTagPr>
        <w:r w:rsidR="00AF1F1D" w:rsidRPr="00BE0CCB"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16 января </w:t>
        </w:r>
        <w:smartTag w:uri="urn:schemas-microsoft-com:office:smarttags" w:element="metricconverter">
          <w:smartTagPr>
            <w:attr w:name="ProductID" w:val="2012 г"/>
          </w:smartTagPr>
          <w:r w:rsidR="00AF1F1D" w:rsidRPr="00BE0CCB">
            <w:rPr>
              <w:rFonts w:ascii="Times New Roman" w:hAnsi="Times New Roman"/>
              <w:color w:val="000000"/>
              <w:sz w:val="28"/>
              <w:szCs w:val="28"/>
              <w:lang w:eastAsia="ru-RU"/>
            </w:rPr>
            <w:t>2012 г</w:t>
          </w:r>
        </w:smartTag>
        <w:r w:rsidR="00AF1F1D" w:rsidRPr="00BE0CCB">
          <w:rPr>
            <w:rFonts w:ascii="Times New Roman" w:hAnsi="Times New Roman"/>
            <w:color w:val="000000"/>
            <w:sz w:val="28"/>
            <w:szCs w:val="28"/>
            <w:lang w:eastAsia="ru-RU"/>
          </w:rPr>
          <w:t>.</w:t>
        </w:r>
      </w:smartTag>
      <w:r w:rsidR="00AF1F1D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16463" w:rsidRPr="00BE0CCB" w:rsidRDefault="00516463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2FA4" w:rsidRPr="00BE0CCB" w:rsidRDefault="00352FA4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2FA4" w:rsidRPr="00BE0CCB" w:rsidRDefault="00352FA4" w:rsidP="00BE0CCB">
      <w:pPr>
        <w:widowControl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6463" w:rsidRPr="00BE0CCB" w:rsidRDefault="00352FA4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Глава </w:t>
      </w:r>
      <w:r w:rsidR="00564A9D" w:rsidRPr="00BE0CCB">
        <w:rPr>
          <w:rFonts w:ascii="Times New Roman" w:hAnsi="Times New Roman"/>
          <w:spacing w:val="-1"/>
          <w:sz w:val="28"/>
          <w:szCs w:val="28"/>
        </w:rPr>
        <w:t>Днепровского</w:t>
      </w:r>
      <w:r w:rsidR="00516463" w:rsidRPr="00BE0CCB">
        <w:rPr>
          <w:rFonts w:ascii="Times New Roman" w:hAnsi="Times New Roman"/>
          <w:spacing w:val="-1"/>
          <w:sz w:val="28"/>
          <w:szCs w:val="28"/>
        </w:rPr>
        <w:t xml:space="preserve"> сельского поселения </w:t>
      </w:r>
    </w:p>
    <w:p w:rsidR="000D4BEF" w:rsidRPr="00BE0CCB" w:rsidRDefault="00564A9D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>Тимашевского</w:t>
      </w:r>
      <w:r w:rsidR="00516463" w:rsidRPr="00BE0CCB">
        <w:rPr>
          <w:rFonts w:ascii="Times New Roman" w:hAnsi="Times New Roman"/>
          <w:spacing w:val="-1"/>
          <w:sz w:val="28"/>
          <w:szCs w:val="28"/>
        </w:rPr>
        <w:t xml:space="preserve"> района</w:t>
      </w:r>
      <w:r w:rsidR="00352FA4"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CCB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В.А. </w:t>
      </w:r>
      <w:proofErr w:type="spellStart"/>
      <w:r w:rsidRPr="00BE0CCB">
        <w:rPr>
          <w:rFonts w:ascii="Times New Roman" w:hAnsi="Times New Roman"/>
          <w:spacing w:val="-1"/>
          <w:sz w:val="28"/>
          <w:szCs w:val="28"/>
        </w:rPr>
        <w:t>Ледовский</w:t>
      </w:r>
      <w:proofErr w:type="spellEnd"/>
      <w:r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0D4BEF" w:rsidRPr="00BE0CCB" w:rsidRDefault="000D4BEF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BE0CCB" w:rsidRDefault="00BE0CCB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BE0CCB" w:rsidRDefault="00BE0CCB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BE0CCB" w:rsidRPr="00BE0CCB" w:rsidRDefault="00BE0CCB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0D4BEF" w:rsidRPr="00BE0CCB" w:rsidRDefault="000D4BEF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200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200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-568" w:hanging="283"/>
        <w:jc w:val="both"/>
        <w:rPr>
          <w:sz w:val="28"/>
          <w:szCs w:val="28"/>
        </w:rPr>
      </w:pPr>
      <w:r w:rsidRPr="00BE0CCB">
        <w:rPr>
          <w:sz w:val="28"/>
          <w:szCs w:val="28"/>
        </w:rPr>
        <w:lastRenderedPageBreak/>
        <w:t>Приложение 2</w:t>
      </w: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-568"/>
        <w:jc w:val="both"/>
        <w:rPr>
          <w:sz w:val="28"/>
          <w:szCs w:val="28"/>
        </w:rPr>
      </w:pPr>
    </w:p>
    <w:p w:rsidR="001942CC" w:rsidRPr="00BE0CCB" w:rsidRDefault="001942CC" w:rsidP="00BE0CCB">
      <w:pPr>
        <w:spacing w:after="0" w:line="240" w:lineRule="auto"/>
        <w:ind w:right="-568" w:firstLine="538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УТВЕРЖДЕНО</w:t>
      </w:r>
    </w:p>
    <w:p w:rsidR="001942CC" w:rsidRPr="00BE0CCB" w:rsidRDefault="001942CC" w:rsidP="00BE0CCB">
      <w:pPr>
        <w:spacing w:after="0" w:line="240" w:lineRule="auto"/>
        <w:ind w:right="-568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1942CC" w:rsidRPr="00BE0CCB" w:rsidRDefault="001942CC" w:rsidP="00BE0CCB">
      <w:pPr>
        <w:spacing w:after="0" w:line="240" w:lineRule="auto"/>
        <w:ind w:right="-568" w:firstLine="538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 xml:space="preserve">Днепровского сельского   </w:t>
      </w:r>
    </w:p>
    <w:p w:rsidR="001942CC" w:rsidRPr="00BE0CCB" w:rsidRDefault="001942CC" w:rsidP="00BE0CC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BE0CCB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Тимашевского района</w:t>
      </w:r>
    </w:p>
    <w:p w:rsidR="001942CC" w:rsidRPr="00BE0CCB" w:rsidRDefault="001942CC" w:rsidP="00BE0CCB">
      <w:pPr>
        <w:spacing w:after="0" w:line="240" w:lineRule="auto"/>
        <w:ind w:right="-568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от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_______________ № ______</w:t>
      </w: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-568"/>
        <w:rPr>
          <w:sz w:val="28"/>
          <w:szCs w:val="28"/>
        </w:rPr>
      </w:pPr>
    </w:p>
    <w:p w:rsidR="001942CC" w:rsidRPr="00BE0CCB" w:rsidRDefault="001942CC" w:rsidP="00BE0CCB">
      <w:pPr>
        <w:tabs>
          <w:tab w:val="left" w:leader="underscore" w:pos="9638"/>
        </w:tabs>
        <w:spacing w:line="240" w:lineRule="auto"/>
        <w:ind w:left="4380" w:right="-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от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</w:t>
      </w:r>
      <w:r w:rsidRPr="00BE0CCB">
        <w:rPr>
          <w:rStyle w:val="12"/>
          <w:rFonts w:ascii="Times New Roman" w:hAnsi="Times New Roman" w:cs="Times New Roman"/>
          <w:sz w:val="28"/>
          <w:szCs w:val="28"/>
        </w:rPr>
        <w:t>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4380" w:right="-568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наименование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юридического лица; фамилия, имя, отчество физического лица)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4380" w:right="-568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адрес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места нахождения/жительства)</w:t>
      </w: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7567"/>
          <w:tab w:val="right" w:pos="8210"/>
          <w:tab w:val="left" w:pos="8355"/>
          <w:tab w:val="left" w:leader="underscore" w:pos="9638"/>
        </w:tabs>
        <w:spacing w:before="0" w:line="240" w:lineRule="auto"/>
        <w:ind w:left="4380" w:right="-568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телефон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: ___________, факс 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4380" w:right="-568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эл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. почта: 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4380" w:right="-568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4380" w:right="-568"/>
        <w:jc w:val="both"/>
        <w:rPr>
          <w:rFonts w:cs="Times New Roman"/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80" w:right="-568"/>
        <w:jc w:val="center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Заявление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80" w:right="-568"/>
        <w:jc w:val="center"/>
        <w:rPr>
          <w:rFonts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выдаче разрешения на выполнение авиационных работ, парашютных прыжков, демонстрационных полетов воздушных судов, </w:t>
      </w:r>
      <w:r w:rsidRPr="00BE0CCB">
        <w:rPr>
          <w:rFonts w:cs="Times New Roman"/>
          <w:color w:val="000000"/>
          <w:sz w:val="28"/>
          <w:szCs w:val="28"/>
          <w:lang w:eastAsia="ru-RU"/>
        </w:rPr>
        <w:t>полетов беспилотных воздушных судов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, подъемов привязных аэростатов над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</w:t>
      </w:r>
      <w:r w:rsidRPr="00BE0CCB">
        <w:rPr>
          <w:rFonts w:cs="Times New Roman"/>
          <w:sz w:val="28"/>
          <w:szCs w:val="28"/>
        </w:rPr>
        <w:t xml:space="preserve">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>посадки (взлета) на расположенные в границах населенных пунктов Днепровского сельского поселения Тимашевского района площадки, сведения о которых не опубликованы в документах аэронавигационной информации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80" w:right="-568"/>
        <w:jc w:val="center"/>
        <w:rPr>
          <w:rFonts w:cs="Times New Roman"/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8996"/>
        </w:tabs>
        <w:spacing w:before="0" w:line="240" w:lineRule="auto"/>
        <w:ind w:left="20" w:right="-568" w:firstLine="54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Прошу выдать разрешение на выполнение над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>населенными пунктами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Днепровского сельского поселения Тимашевского района:</w:t>
      </w: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8996"/>
        </w:tabs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авиационных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hanging="20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с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целью: 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hanging="20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воздушном судне: 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hanging="20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________________________________________________________________;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 w:firstLine="56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указать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количество и тип воздушных судов, государственный регистрационный (опознавательный) знак воздушного судна (если известно заранее) 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место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 (посадки (взлета)): ________________________________________________________________;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район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полетов беспилотного летательного аппарата) 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срок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пространства: _____________________;</w:t>
      </w: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5142"/>
        </w:tabs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дата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начала использования: _____________________________________;</w:t>
      </w:r>
    </w:p>
    <w:p w:rsidR="001942CC" w:rsidRPr="00BE0CCB" w:rsidRDefault="001942CC" w:rsidP="00BE0CCB">
      <w:pPr>
        <w:pStyle w:val="110"/>
        <w:shd w:val="clear" w:color="auto" w:fill="auto"/>
        <w:tabs>
          <w:tab w:val="left" w:leader="underscore" w:pos="5199"/>
        </w:tabs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lastRenderedPageBreak/>
        <w:t>дата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окончания использования: __________________________________;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время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 (посадки (взлета)): 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планируемое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время начала и окончания использования воздушного пространства)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Разрешение или решение об отказе в выдаче разрешения прошу выдать: лично / направить по электронной почте / направить почтовым отправлением (нужное подчеркнуть).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Приложение: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 w:firstLine="54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документы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, прилагаемые к заявлению)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 w:firstLine="54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 w:firstLine="547"/>
        <w:jc w:val="both"/>
        <w:rPr>
          <w:rFonts w:cs="Times New Roman"/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«____» _____________ 20__ г.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  <w:t>___________/________________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  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  <w:t xml:space="preserve"> 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подпись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, расшифровка подписи)</w:t>
      </w: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-568" w:firstLine="547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-568" w:firstLine="547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Глава Днепровского сельского поселения </w:t>
      </w:r>
    </w:p>
    <w:p w:rsidR="001942CC" w:rsidRPr="00BE0CCB" w:rsidRDefault="001942CC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Тимашевского района                                                             В.А. </w:t>
      </w:r>
      <w:proofErr w:type="spellStart"/>
      <w:r w:rsidRPr="00BE0CCB">
        <w:rPr>
          <w:rFonts w:ascii="Times New Roman" w:hAnsi="Times New Roman"/>
          <w:spacing w:val="-1"/>
          <w:sz w:val="28"/>
          <w:szCs w:val="28"/>
        </w:rPr>
        <w:t>Ледовский</w:t>
      </w:r>
      <w:proofErr w:type="spellEnd"/>
      <w:r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651F3A" w:rsidRPr="00BE0CCB" w:rsidRDefault="00651F3A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 w:hanging="283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-710" w:hanging="283"/>
        <w:jc w:val="both"/>
        <w:rPr>
          <w:sz w:val="28"/>
          <w:szCs w:val="28"/>
        </w:rPr>
      </w:pPr>
      <w:r w:rsidRPr="00BE0CCB">
        <w:rPr>
          <w:sz w:val="28"/>
          <w:szCs w:val="28"/>
        </w:rPr>
        <w:lastRenderedPageBreak/>
        <w:t>Приложение 3</w:t>
      </w: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-710"/>
        <w:jc w:val="both"/>
        <w:rPr>
          <w:sz w:val="28"/>
          <w:szCs w:val="28"/>
        </w:rPr>
      </w:pPr>
    </w:p>
    <w:p w:rsidR="001942CC" w:rsidRPr="00BE0CCB" w:rsidRDefault="001942CC" w:rsidP="00BE0CCB">
      <w:pPr>
        <w:spacing w:after="0" w:line="240" w:lineRule="auto"/>
        <w:ind w:right="-710" w:firstLine="538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УТВЕРЖДЕНО</w:t>
      </w:r>
    </w:p>
    <w:p w:rsidR="001942CC" w:rsidRPr="00BE0CCB" w:rsidRDefault="001942CC" w:rsidP="00BE0CCB">
      <w:pPr>
        <w:spacing w:after="0" w:line="240" w:lineRule="auto"/>
        <w:ind w:right="-710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1942CC" w:rsidRPr="00BE0CCB" w:rsidRDefault="001942CC" w:rsidP="00BE0CCB">
      <w:pPr>
        <w:spacing w:after="0" w:line="240" w:lineRule="auto"/>
        <w:ind w:right="-710" w:firstLine="538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 xml:space="preserve">Днепровского сельского             </w:t>
      </w:r>
    </w:p>
    <w:p w:rsidR="001942CC" w:rsidRPr="00BE0CCB" w:rsidRDefault="001942CC" w:rsidP="00BE0CCB">
      <w:pPr>
        <w:spacing w:after="0" w:line="240" w:lineRule="auto"/>
        <w:ind w:right="-710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Тимашевского района</w:t>
      </w:r>
    </w:p>
    <w:p w:rsidR="001942CC" w:rsidRPr="00BE0CCB" w:rsidRDefault="001942CC" w:rsidP="00BE0CCB">
      <w:pPr>
        <w:spacing w:after="0" w:line="240" w:lineRule="auto"/>
        <w:ind w:right="-710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от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_______________ № _______</w:t>
      </w: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40"/>
        <w:jc w:val="center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Разрешение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40"/>
        <w:jc w:val="center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выполнение авиационных работ, парашютных прыжков, демонстрационных полетов воздушных судов, полетов </w:t>
      </w:r>
      <w:r w:rsidRPr="00BE0CCB">
        <w:rPr>
          <w:rFonts w:cs="Times New Roman"/>
          <w:color w:val="000000"/>
          <w:sz w:val="28"/>
          <w:szCs w:val="28"/>
          <w:lang w:eastAsia="ru-RU"/>
        </w:rPr>
        <w:t>беспилотных воздушных судов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, подъемов привязных аэростатов над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 xml:space="preserve">населенными пунктами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Днепровского сельского поселения Тимашевского района, посадки (взлета)</w:t>
      </w:r>
      <w:r w:rsidRPr="00BE0CCB">
        <w:rPr>
          <w:rFonts w:cs="Times New Roman"/>
          <w:sz w:val="28"/>
          <w:szCs w:val="28"/>
        </w:rPr>
        <w:t xml:space="preserve">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на расположенные в границах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>населенных пунктов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Днепровского сельского поселения Тимашевского района площадки, сведения о которых не опубликованы в документах аэронавигационной информации (нужное подчеркнуть)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40"/>
        <w:jc w:val="center"/>
        <w:rPr>
          <w:rFonts w:cs="Times New Roman"/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5646"/>
          <w:tab w:val="right" w:pos="8185"/>
          <w:tab w:val="center" w:leader="underscore" w:pos="8842"/>
        </w:tabs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Рассмотрев Ваше заявление от «___» ____________ 20__ г., администрация Днепровского сельского поселения Тимашевского района</w:t>
      </w:r>
      <w:r w:rsidRPr="00BE0CCB">
        <w:rPr>
          <w:rFonts w:cs="Times New Roman"/>
          <w:sz w:val="28"/>
          <w:szCs w:val="28"/>
        </w:rPr>
        <w:t xml:space="preserve">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в соответствии с пунктом 4 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</w:t>
      </w:r>
      <w:r w:rsidRPr="00BE0CCB">
        <w:rPr>
          <w:rFonts w:eastAsia="Courier New" w:cs="Times New Roman"/>
          <w:color w:val="000000"/>
          <w:sz w:val="28"/>
          <w:szCs w:val="28"/>
          <w:lang w:bidi="en-US"/>
        </w:rPr>
        <w:t xml:space="preserve">№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138,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пунктом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40.5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16.01.2012 </w:t>
      </w:r>
      <w:r w:rsidRPr="00BE0CCB">
        <w:rPr>
          <w:rFonts w:eastAsia="Courier New" w:cs="Times New Roman"/>
          <w:color w:val="000000"/>
          <w:sz w:val="28"/>
          <w:szCs w:val="28"/>
          <w:lang w:val="en-US" w:bidi="en-US"/>
        </w:rPr>
        <w:t>N</w:t>
      </w:r>
      <w:r w:rsidRPr="00BE0CCB">
        <w:rPr>
          <w:rFonts w:eastAsia="Courier New" w:cs="Times New Roman"/>
          <w:color w:val="000000"/>
          <w:sz w:val="28"/>
          <w:szCs w:val="28"/>
          <w:lang w:bidi="en-US"/>
        </w:rPr>
        <w:t xml:space="preserve">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6, разрешает: 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jc w:val="center"/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наименование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юридического лица; фамилия, имя, отчество физического лица)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адрес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места нахождения (жительства): 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5790"/>
          <w:tab w:val="right" w:pos="7244"/>
          <w:tab w:val="right" w:pos="9015"/>
        </w:tabs>
        <w:spacing w:before="0" w:line="240" w:lineRule="auto"/>
        <w:ind w:firstLine="56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выполнение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_______________________________________________ над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  <w:t xml:space="preserve"> населенными пунктами Днепровского сельского поселения Тимашевского района с целью: 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цель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проведения запрашиваемого вида деятельности)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воздушном судне (воздушных судах): 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указать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количество и тип воздушных судов)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государственный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регистрационный (опознавательный) знак(и): 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указать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, если заранее известно)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место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 (посадки (взлета)):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lastRenderedPageBreak/>
        <w:t>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cs="Times New Roman"/>
          <w:sz w:val="28"/>
          <w:szCs w:val="28"/>
          <w:vertAlign w:val="superscript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район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проведения авиационных работ, демонстрационных полетов, беспилотного летательного аппарата, посадочные площадки, площадки приземления парашютистов, место подъема привязного аэростата)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Сроки использования воздушного пространства над территорией Днепровского сельского поселения ____________________________________________________________________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cs="Times New Roman"/>
          <w:sz w:val="28"/>
          <w:szCs w:val="28"/>
          <w:vertAlign w:val="superscript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дата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(даты) и временной интервал проведения запрашиваемого вида</w:t>
      </w:r>
      <w:r w:rsidRPr="00BE0CCB">
        <w:rPr>
          <w:rFonts w:cs="Times New Roman"/>
          <w:sz w:val="28"/>
          <w:szCs w:val="28"/>
          <w:vertAlign w:val="superscript"/>
        </w:rPr>
        <w:t xml:space="preserve"> </w:t>
      </w: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деятельности)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/Ф.И.О. и должность подписывающего/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подпись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)</w:t>
      </w: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Глава Днепровского сельского поселения </w:t>
      </w:r>
    </w:p>
    <w:p w:rsidR="001942CC" w:rsidRPr="00BE0CCB" w:rsidRDefault="001942CC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Тимашевского района                                                             В.А. </w:t>
      </w:r>
      <w:proofErr w:type="spellStart"/>
      <w:r w:rsidRPr="00BE0CCB">
        <w:rPr>
          <w:rFonts w:ascii="Times New Roman" w:hAnsi="Times New Roman"/>
          <w:spacing w:val="-1"/>
          <w:sz w:val="28"/>
          <w:szCs w:val="28"/>
        </w:rPr>
        <w:t>Ледовский</w:t>
      </w:r>
      <w:proofErr w:type="spellEnd"/>
      <w:r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-427" w:hanging="283"/>
        <w:jc w:val="both"/>
        <w:rPr>
          <w:sz w:val="28"/>
          <w:szCs w:val="28"/>
        </w:rPr>
      </w:pPr>
      <w:r w:rsidRPr="00BE0CCB">
        <w:rPr>
          <w:sz w:val="28"/>
          <w:szCs w:val="28"/>
        </w:rPr>
        <w:lastRenderedPageBreak/>
        <w:t>Приложение 4</w:t>
      </w: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-427"/>
        <w:jc w:val="both"/>
        <w:rPr>
          <w:sz w:val="28"/>
          <w:szCs w:val="28"/>
        </w:rPr>
      </w:pPr>
    </w:p>
    <w:p w:rsidR="001942CC" w:rsidRPr="00BE0CCB" w:rsidRDefault="001942CC" w:rsidP="00BE0CCB">
      <w:pPr>
        <w:spacing w:after="0" w:line="240" w:lineRule="auto"/>
        <w:ind w:right="-427" w:firstLine="538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УТВЕРЖДЕНО</w:t>
      </w:r>
    </w:p>
    <w:p w:rsidR="001942CC" w:rsidRPr="00BE0CCB" w:rsidRDefault="001942CC" w:rsidP="00BE0CCB">
      <w:pPr>
        <w:spacing w:after="0" w:line="240" w:lineRule="auto"/>
        <w:ind w:right="-427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1942CC" w:rsidRPr="00BE0CCB" w:rsidRDefault="001942CC" w:rsidP="00BE0CCB">
      <w:pPr>
        <w:spacing w:after="0" w:line="240" w:lineRule="auto"/>
        <w:ind w:right="-427" w:firstLine="538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 xml:space="preserve">Днепровского сельского             </w:t>
      </w:r>
    </w:p>
    <w:p w:rsidR="001942CC" w:rsidRPr="00BE0CCB" w:rsidRDefault="001942CC" w:rsidP="00BE0CCB">
      <w:pPr>
        <w:spacing w:after="0" w:line="240" w:lineRule="auto"/>
        <w:ind w:right="-427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Тимашевского района</w:t>
      </w:r>
    </w:p>
    <w:p w:rsidR="001942CC" w:rsidRPr="00BE0CCB" w:rsidRDefault="001942CC" w:rsidP="00BE0CCB">
      <w:pPr>
        <w:spacing w:after="0" w:line="240" w:lineRule="auto"/>
        <w:ind w:right="-427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от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_______________ № _______</w:t>
      </w: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20"/>
        <w:jc w:val="center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Решение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20"/>
        <w:jc w:val="center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об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отказе в выдаче разрешения на выполнение авиационных работ, парашютных прыжков, демонстрационных полетов воздушных судов, полетов </w:t>
      </w:r>
      <w:r w:rsidRPr="00BE0CCB">
        <w:rPr>
          <w:rFonts w:cs="Times New Roman"/>
          <w:color w:val="000000"/>
          <w:sz w:val="28"/>
          <w:szCs w:val="28"/>
          <w:lang w:eastAsia="ru-RU"/>
        </w:rPr>
        <w:t>беспилотных воздушных судов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, подъемов привязных аэростатов над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 xml:space="preserve">населенными пунктами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Днепровского сельского поселения Тимашевского района, посадки (взлета)</w:t>
      </w:r>
      <w:r w:rsidRPr="00BE0CCB">
        <w:rPr>
          <w:rFonts w:cs="Times New Roman"/>
          <w:sz w:val="28"/>
          <w:szCs w:val="28"/>
        </w:rPr>
        <w:t xml:space="preserve">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на расположенные в границах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>населенных пунктов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Днепровского сельского поселения Тимашевского района площадки, сведения о которых не опубликованы в документах аэронавигационной информации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jc w:val="left"/>
        <w:rPr>
          <w:rFonts w:cs="Times New Roman"/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4681"/>
          <w:tab w:val="right" w:pos="6615"/>
          <w:tab w:val="right" w:leader="underscore" w:pos="7306"/>
        </w:tabs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Рассмотрев Ваше заявление от «___» ______________ 20__ г., администрация Днепровского сельского поселения Тимашевского района</w:t>
      </w:r>
      <w:r w:rsidRPr="00BE0CCB">
        <w:rPr>
          <w:rFonts w:cs="Times New Roman"/>
          <w:sz w:val="28"/>
          <w:szCs w:val="28"/>
        </w:rPr>
        <w:t xml:space="preserve">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в соответствии с пунктом 4 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</w:t>
      </w:r>
      <w:r w:rsidRPr="00BE0CCB">
        <w:rPr>
          <w:rFonts w:eastAsia="Courier New" w:cs="Times New Roman"/>
          <w:color w:val="000000"/>
          <w:sz w:val="28"/>
          <w:szCs w:val="28"/>
          <w:lang w:val="en-US" w:bidi="en-US"/>
        </w:rPr>
        <w:t>N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138,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пунктом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4 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16.01.2012 </w:t>
      </w:r>
      <w:r w:rsidRPr="00BE0CCB">
        <w:rPr>
          <w:rFonts w:eastAsia="Courier New" w:cs="Times New Roman"/>
          <w:color w:val="000000"/>
          <w:sz w:val="28"/>
          <w:szCs w:val="28"/>
          <w:lang w:val="en-US" w:bidi="en-US"/>
        </w:rPr>
        <w:t>N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6, отказывает в выдаче 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      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наименование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юридического лица, фамилия, имя, отчество физического лица) 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адрес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места нахождения (жительства): 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разрешения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 xml:space="preserve">населенными пунктами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Днепровского сельского поселения Тимашевского района,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  <w:t xml:space="preserve"> посадки (взлета) на расположенные в границах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>населенных пунктов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Днепровского сельского поселения Тимашевского района площадки в связи с: 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  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основания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для отказа, в соответствии с п.2.5 Приложения №1 к постановлению)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cs="Times New Roman"/>
          <w:sz w:val="28"/>
          <w:szCs w:val="28"/>
          <w:vertAlign w:val="superscript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/Ф.И.О. и должность подписывающего/</w:t>
      </w:r>
    </w:p>
    <w:p w:rsidR="007D7442" w:rsidRPr="00BE0CCB" w:rsidRDefault="001942CC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(</w:t>
      </w:r>
      <w:proofErr w:type="gramStart"/>
      <w:r w:rsidRPr="00BE0CCB">
        <w:rPr>
          <w:rFonts w:ascii="Times New Roman" w:hAnsi="Times New Roman"/>
          <w:sz w:val="28"/>
          <w:szCs w:val="28"/>
        </w:rPr>
        <w:t>подпись</w:t>
      </w:r>
      <w:proofErr w:type="gramEnd"/>
      <w:r w:rsidRPr="00BE0CCB">
        <w:rPr>
          <w:rFonts w:ascii="Times New Roman" w:hAnsi="Times New Roman"/>
          <w:sz w:val="28"/>
          <w:szCs w:val="28"/>
        </w:rPr>
        <w:t>)</w:t>
      </w:r>
      <w:r w:rsidR="007D7442"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7D7442" w:rsidRPr="00BE0CCB" w:rsidRDefault="007D7442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</w:p>
    <w:p w:rsidR="007D7442" w:rsidRPr="00BE0CCB" w:rsidRDefault="007D7442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Глава Днепровского сельского поселения </w:t>
      </w:r>
    </w:p>
    <w:p w:rsidR="001942CC" w:rsidRPr="00BE0CCB" w:rsidRDefault="007D7442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Тимашевского района                                                             В.А. </w:t>
      </w:r>
      <w:proofErr w:type="spellStart"/>
      <w:r w:rsidRPr="00BE0CCB">
        <w:rPr>
          <w:rFonts w:ascii="Times New Roman" w:hAnsi="Times New Roman"/>
          <w:spacing w:val="-1"/>
          <w:sz w:val="28"/>
          <w:szCs w:val="28"/>
        </w:rPr>
        <w:t>Ледовский</w:t>
      </w:r>
      <w:proofErr w:type="spellEnd"/>
      <w:r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</w:p>
    <w:sectPr w:rsidR="001942CC" w:rsidRPr="00BE0CCB" w:rsidSect="000320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91"/>
        </w:tabs>
        <w:ind w:left="92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91"/>
        </w:tabs>
        <w:ind w:left="106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91"/>
        </w:tabs>
        <w:ind w:left="121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91"/>
        </w:tabs>
        <w:ind w:left="135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91"/>
        </w:tabs>
        <w:ind w:left="149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1"/>
        </w:tabs>
        <w:ind w:left="164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91"/>
        </w:tabs>
        <w:ind w:left="178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1"/>
        </w:tabs>
        <w:ind w:left="193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1"/>
        </w:tabs>
        <w:ind w:left="2075" w:hanging="1584"/>
      </w:pPr>
    </w:lvl>
  </w:abstractNum>
  <w:abstractNum w:abstractNumId="1">
    <w:nsid w:val="21684C37"/>
    <w:multiLevelType w:val="hybridMultilevel"/>
    <w:tmpl w:val="76B2F2A0"/>
    <w:lvl w:ilvl="0" w:tplc="D3B8F78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E25FC"/>
    <w:multiLevelType w:val="multilevel"/>
    <w:tmpl w:val="083C3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DB"/>
    <w:rsid w:val="0003205A"/>
    <w:rsid w:val="0007281E"/>
    <w:rsid w:val="000D4BEF"/>
    <w:rsid w:val="00101B85"/>
    <w:rsid w:val="00124CD2"/>
    <w:rsid w:val="00150AA9"/>
    <w:rsid w:val="001723D2"/>
    <w:rsid w:val="001942CC"/>
    <w:rsid w:val="001B29EE"/>
    <w:rsid w:val="00232037"/>
    <w:rsid w:val="003163D9"/>
    <w:rsid w:val="00352FA4"/>
    <w:rsid w:val="00366EDB"/>
    <w:rsid w:val="003B6E91"/>
    <w:rsid w:val="003C41EC"/>
    <w:rsid w:val="003D13CA"/>
    <w:rsid w:val="00412365"/>
    <w:rsid w:val="0041395F"/>
    <w:rsid w:val="004253D5"/>
    <w:rsid w:val="00446FB3"/>
    <w:rsid w:val="004A69FF"/>
    <w:rsid w:val="004B5E09"/>
    <w:rsid w:val="004E0DD1"/>
    <w:rsid w:val="00516463"/>
    <w:rsid w:val="00564A9D"/>
    <w:rsid w:val="005808AA"/>
    <w:rsid w:val="005A3D78"/>
    <w:rsid w:val="005C05E9"/>
    <w:rsid w:val="005E36BA"/>
    <w:rsid w:val="005E7987"/>
    <w:rsid w:val="00601CFA"/>
    <w:rsid w:val="00610115"/>
    <w:rsid w:val="00617D32"/>
    <w:rsid w:val="006427AA"/>
    <w:rsid w:val="00651F3A"/>
    <w:rsid w:val="0067023E"/>
    <w:rsid w:val="006C074C"/>
    <w:rsid w:val="006C1E8D"/>
    <w:rsid w:val="006E200C"/>
    <w:rsid w:val="00701DDE"/>
    <w:rsid w:val="007044E6"/>
    <w:rsid w:val="007249DE"/>
    <w:rsid w:val="007416E1"/>
    <w:rsid w:val="00775645"/>
    <w:rsid w:val="007D7442"/>
    <w:rsid w:val="008303AD"/>
    <w:rsid w:val="00832CC1"/>
    <w:rsid w:val="00890C54"/>
    <w:rsid w:val="00896F9C"/>
    <w:rsid w:val="008A224F"/>
    <w:rsid w:val="008B26D4"/>
    <w:rsid w:val="008F66A9"/>
    <w:rsid w:val="0095080F"/>
    <w:rsid w:val="00980FFC"/>
    <w:rsid w:val="00987720"/>
    <w:rsid w:val="009911B4"/>
    <w:rsid w:val="009A4B5C"/>
    <w:rsid w:val="009D5640"/>
    <w:rsid w:val="009D5D3B"/>
    <w:rsid w:val="00A100DB"/>
    <w:rsid w:val="00A12F08"/>
    <w:rsid w:val="00A22971"/>
    <w:rsid w:val="00A565AC"/>
    <w:rsid w:val="00A62E77"/>
    <w:rsid w:val="00AB0484"/>
    <w:rsid w:val="00AB5032"/>
    <w:rsid w:val="00AC0FE1"/>
    <w:rsid w:val="00AF1F1D"/>
    <w:rsid w:val="00B421C6"/>
    <w:rsid w:val="00BE0CCB"/>
    <w:rsid w:val="00C009AD"/>
    <w:rsid w:val="00C41F83"/>
    <w:rsid w:val="00C4361F"/>
    <w:rsid w:val="00C82FFF"/>
    <w:rsid w:val="00CA7B01"/>
    <w:rsid w:val="00D1712A"/>
    <w:rsid w:val="00D3332B"/>
    <w:rsid w:val="00DF67E5"/>
    <w:rsid w:val="00E45D64"/>
    <w:rsid w:val="00E64F33"/>
    <w:rsid w:val="00ED388C"/>
    <w:rsid w:val="00EF4950"/>
    <w:rsid w:val="00F1021D"/>
    <w:rsid w:val="00F353EC"/>
    <w:rsid w:val="00F52DC8"/>
    <w:rsid w:val="00F84D59"/>
    <w:rsid w:val="00FA7E96"/>
    <w:rsid w:val="00FB6A85"/>
    <w:rsid w:val="00FE3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F7CA9A-E783-4F76-8739-AB98D869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E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  <w:style w:type="paragraph" w:styleId="a6">
    <w:name w:val="No Spacing"/>
    <w:uiPriority w:val="1"/>
    <w:qFormat/>
    <w:rsid w:val="00516463"/>
    <w:pPr>
      <w:jc w:val="left"/>
    </w:pPr>
    <w:rPr>
      <w:rFonts w:ascii="Calibri" w:eastAsia="Calibri" w:hAnsi="Calibri" w:cs="Times New Roman"/>
      <w:sz w:val="22"/>
    </w:rPr>
  </w:style>
  <w:style w:type="paragraph" w:styleId="a7">
    <w:name w:val="header"/>
    <w:basedOn w:val="a"/>
    <w:link w:val="a8"/>
    <w:rsid w:val="000D4B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D4BEF"/>
    <w:rPr>
      <w:rFonts w:eastAsia="Times New Roman" w:cs="Times New Roman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6C1E8D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1E8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Основной текст (10) + Не курсив"/>
    <w:basedOn w:val="a0"/>
    <w:rsid w:val="00564A9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1942CC"/>
    <w:rPr>
      <w:sz w:val="19"/>
      <w:szCs w:val="19"/>
      <w:shd w:val="clear" w:color="auto" w:fill="FFFFFF"/>
    </w:rPr>
  </w:style>
  <w:style w:type="character" w:customStyle="1" w:styleId="12">
    <w:name w:val="Основной текст (12)"/>
    <w:basedOn w:val="a0"/>
    <w:rsid w:val="001942C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110">
    <w:name w:val="Основной текст (11)"/>
    <w:basedOn w:val="a"/>
    <w:link w:val="11"/>
    <w:rsid w:val="001942CC"/>
    <w:pPr>
      <w:widowControl w:val="0"/>
      <w:shd w:val="clear" w:color="auto" w:fill="FFFFFF"/>
      <w:spacing w:before="540" w:after="0" w:line="216" w:lineRule="exact"/>
      <w:jc w:val="right"/>
    </w:pPr>
    <w:rPr>
      <w:rFonts w:ascii="Times New Roman" w:eastAsiaTheme="minorHAnsi" w:hAnsi="Times New Roman" w:cstheme="minorBid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48E5E-E342-47B3-93FF-6FFDC7BE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</dc:creator>
  <cp:lastModifiedBy>Зам_главы</cp:lastModifiedBy>
  <cp:revision>14</cp:revision>
  <cp:lastPrinted>2020-04-06T12:38:00Z</cp:lastPrinted>
  <dcterms:created xsi:type="dcterms:W3CDTF">2020-02-27T05:53:00Z</dcterms:created>
  <dcterms:modified xsi:type="dcterms:W3CDTF">2020-08-04T05:34:00Z</dcterms:modified>
</cp:coreProperties>
</file>