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F7" w:rsidRDefault="00380EF7" w:rsidP="00380EF7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7560"/>
        </w:tabs>
        <w:spacing w:before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222885</wp:posOffset>
            </wp:positionV>
            <wp:extent cx="457200" cy="609600"/>
            <wp:effectExtent l="1905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380EF7" w:rsidRPr="00A90B23" w:rsidRDefault="00A90B23" w:rsidP="00A90B23">
      <w:pPr>
        <w:jc w:val="right"/>
        <w:rPr>
          <w:rFonts w:ascii="Times New Roman" w:hAnsi="Times New Roman" w:cs="Times New Roman"/>
          <w:b/>
        </w:rPr>
      </w:pPr>
      <w:r w:rsidRPr="00A90B23">
        <w:rPr>
          <w:rFonts w:ascii="Times New Roman" w:hAnsi="Times New Roman" w:cs="Times New Roman"/>
          <w:b/>
          <w:sz w:val="28"/>
        </w:rPr>
        <w:t>ПРОЕКТ</w:t>
      </w:r>
      <w:r w:rsidRPr="00A90B23">
        <w:rPr>
          <w:rFonts w:ascii="Times New Roman" w:hAnsi="Times New Roman" w:cs="Times New Roman"/>
          <w:b/>
        </w:rPr>
        <w:t xml:space="preserve"> </w:t>
      </w:r>
    </w:p>
    <w:p w:rsidR="00380EF7" w:rsidRDefault="00380EF7" w:rsidP="00380EF7">
      <w:pPr>
        <w:pStyle w:val="4"/>
        <w:spacing w:before="120"/>
        <w:jc w:val="center"/>
        <w:rPr>
          <w:bCs w:val="0"/>
        </w:rPr>
      </w:pPr>
    </w:p>
    <w:p w:rsidR="00380EF7" w:rsidRPr="00380EF7" w:rsidRDefault="00380EF7" w:rsidP="00380EF7"/>
    <w:p w:rsidR="00380EF7" w:rsidRPr="00380EF7" w:rsidRDefault="00380EF7" w:rsidP="00380EF7">
      <w:pPr>
        <w:pStyle w:val="4"/>
        <w:spacing w:before="0" w:after="0"/>
        <w:jc w:val="center"/>
        <w:rPr>
          <w:bCs w:val="0"/>
        </w:rPr>
      </w:pPr>
      <w:r w:rsidRPr="00380EF7">
        <w:rPr>
          <w:bCs w:val="0"/>
        </w:rPr>
        <w:t>СОВЕТ</w:t>
      </w:r>
    </w:p>
    <w:p w:rsidR="00380EF7" w:rsidRPr="00380EF7" w:rsidRDefault="00380EF7" w:rsidP="00380EF7">
      <w:pPr>
        <w:pStyle w:val="4"/>
        <w:spacing w:before="0" w:after="0"/>
        <w:jc w:val="center"/>
      </w:pPr>
      <w:r w:rsidRPr="00380EF7">
        <w:t>ДНЕПРОВСКОГО СЕЛЬСКОГО  ПОСЕЛЕНИЯ</w:t>
      </w:r>
    </w:p>
    <w:p w:rsidR="00380EF7" w:rsidRPr="00380EF7" w:rsidRDefault="00380EF7" w:rsidP="00380E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F7">
        <w:rPr>
          <w:rFonts w:ascii="Times New Roman" w:hAnsi="Times New Roman" w:cs="Times New Roman"/>
          <w:b/>
          <w:bCs/>
          <w:sz w:val="28"/>
          <w:szCs w:val="28"/>
        </w:rPr>
        <w:t>ТИМАШЕВСКОГО  РАЙОНА</w:t>
      </w:r>
    </w:p>
    <w:p w:rsidR="00380EF7" w:rsidRPr="00380EF7" w:rsidRDefault="00380EF7" w:rsidP="00380E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</w:t>
      </w:r>
      <w:r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80EF7" w:rsidRDefault="00380EF7" w:rsidP="00380E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 w:rsidR="00A90B23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B23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380EF7" w:rsidRDefault="00380EF7" w:rsidP="00380E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EF7" w:rsidRDefault="00380EF7" w:rsidP="00380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EF7" w:rsidRPr="00380EF7" w:rsidRDefault="00380EF7" w:rsidP="00380E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F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80EF7" w:rsidRDefault="00380EF7" w:rsidP="00380E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0EF7" w:rsidRPr="00380EF7" w:rsidRDefault="00A90B23" w:rsidP="00380E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380EF7"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0EF7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380EF7"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      №</w:t>
      </w:r>
      <w:r w:rsidR="00BF4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380EF7" w:rsidRPr="00380EF7" w:rsidRDefault="00380EF7" w:rsidP="00380EF7">
      <w:pPr>
        <w:rPr>
          <w:rFonts w:ascii="Times New Roman" w:hAnsi="Times New Roman" w:cs="Times New Roman"/>
        </w:rPr>
      </w:pPr>
      <w:r w:rsidRPr="00380E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380EF7">
        <w:rPr>
          <w:rFonts w:ascii="Times New Roman" w:hAnsi="Times New Roman" w:cs="Times New Roman"/>
        </w:rPr>
        <w:t>станица Днепровская</w:t>
      </w:r>
    </w:p>
    <w:p w:rsidR="00380EF7" w:rsidRPr="007963FE" w:rsidRDefault="00380EF7" w:rsidP="00286331">
      <w:pPr>
        <w:pStyle w:val="a7"/>
        <w:jc w:val="center"/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A975F0">
        <w:rPr>
          <w:rFonts w:ascii="Times New Roman" w:hAnsi="Times New Roman" w:cs="Times New Roman"/>
          <w:sz w:val="28"/>
          <w:szCs w:val="28"/>
        </w:rPr>
        <w:t>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380EF7" w:rsidRPr="00286331" w:rsidRDefault="00380EF7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64B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0EF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64B2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0EF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80EF7">
        <w:rPr>
          <w:rFonts w:ascii="Times New Roman" w:hAnsi="Times New Roman" w:cs="Times New Roman"/>
          <w:sz w:val="28"/>
          <w:szCs w:val="28"/>
        </w:rPr>
        <w:t>р е ш и л</w:t>
      </w:r>
      <w:r w:rsidRPr="00286331">
        <w:rPr>
          <w:rFonts w:ascii="Times New Roman" w:hAnsi="Times New Roman" w:cs="Times New Roman"/>
          <w:sz w:val="28"/>
          <w:szCs w:val="28"/>
        </w:rPr>
        <w:t>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380EF7" w:rsidRPr="00380EF7" w:rsidRDefault="00380EF7" w:rsidP="00380EF7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380EF7">
        <w:rPr>
          <w:rFonts w:ascii="Times New Roman" w:hAnsi="Times New Roman" w:cs="Times New Roman"/>
          <w:b w:val="0"/>
          <w:color w:val="auto"/>
        </w:rPr>
        <w:t xml:space="preserve">          </w:t>
      </w:r>
      <w:r w:rsidRPr="00380EF7">
        <w:rPr>
          <w:rFonts w:ascii="Times New Roman" w:hAnsi="Times New Roman" w:cs="Times New Roman"/>
          <w:b w:val="0"/>
          <w:color w:val="auto"/>
        </w:rPr>
        <w:tab/>
        <w:t>2. Ведущему специалисту администрации Днепровского сельского поселения Тимашевского района А.В. Аришину обнародовать настоящее решение и разместить на официальном сайте поселения в информационно-телекоммуникационной сети Интернет.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председателя Совета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80EF7">
        <w:rPr>
          <w:rFonts w:ascii="Times New Roman" w:hAnsi="Times New Roman" w:cs="Times New Roman"/>
          <w:sz w:val="28"/>
          <w:szCs w:val="28"/>
        </w:rPr>
        <w:t>В.Н.Лазренко</w:t>
      </w:r>
    </w:p>
    <w:p w:rsidR="00380EF7" w:rsidRDefault="00380EF7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EF7" w:rsidRDefault="00380EF7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lastRenderedPageBreak/>
        <w:t xml:space="preserve">4. Решение вступает в силу со дня его </w:t>
      </w:r>
      <w:r w:rsidR="00BF4225">
        <w:rPr>
          <w:rFonts w:ascii="Times New Roman" w:hAnsi="Times New Roman" w:cs="Times New Roman"/>
          <w:sz w:val="28"/>
          <w:szCs w:val="28"/>
        </w:rPr>
        <w:t xml:space="preserve">обнародования и распространяется на правоотношения возникшие с </w:t>
      </w:r>
      <w:r w:rsidR="001A36F0">
        <w:rPr>
          <w:rFonts w:ascii="Times New Roman" w:hAnsi="Times New Roman" w:cs="Times New Roman"/>
          <w:sz w:val="28"/>
          <w:szCs w:val="28"/>
        </w:rPr>
        <w:t xml:space="preserve"> 1 января 2021 года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380EF7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В.Н. Лазаренко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В.А. Ледовский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F05017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</w:p>
    <w:p w:rsidR="00F05017" w:rsidRDefault="00F0501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34029" w:rsidRDefault="00334029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380EF7" w:rsidRDefault="00380EF7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8D43B8" w:rsidRPr="00123E75" w:rsidRDefault="008D43B8" w:rsidP="008D43B8">
      <w:pPr>
        <w:tabs>
          <w:tab w:val="right" w:pos="9355"/>
        </w:tabs>
        <w:rPr>
          <w:szCs w:val="28"/>
        </w:rPr>
      </w:pPr>
      <w:bookmarkStart w:id="0" w:name="_GoBack"/>
      <w:bookmarkEnd w:id="0"/>
      <w:r w:rsidRPr="00123E75">
        <w:rPr>
          <w:szCs w:val="28"/>
        </w:rPr>
        <w:lastRenderedPageBreak/>
        <w:t xml:space="preserve">                                                                                      </w:t>
      </w:r>
    </w:p>
    <w:p w:rsidR="008D43B8" w:rsidRPr="00123E75" w:rsidRDefault="008D43B8" w:rsidP="008D43B8">
      <w:pPr>
        <w:tabs>
          <w:tab w:val="right" w:pos="9355"/>
        </w:tabs>
        <w:rPr>
          <w:szCs w:val="28"/>
        </w:rPr>
      </w:pPr>
      <w:r w:rsidRPr="00123E75">
        <w:rPr>
          <w:szCs w:val="28"/>
        </w:rPr>
        <w:t xml:space="preserve">                                                                                                    </w:t>
      </w:r>
    </w:p>
    <w:p w:rsidR="008D43B8" w:rsidRPr="00F1289A" w:rsidRDefault="008D43B8" w:rsidP="008D43B8">
      <w:pPr>
        <w:shd w:val="clear" w:color="auto" w:fill="FFFFFF"/>
        <w:spacing w:before="206"/>
        <w:ind w:left="4320" w:firstLine="720"/>
        <w:rPr>
          <w:rFonts w:ascii="Century" w:hAnsi="Century"/>
          <w:spacing w:val="-1"/>
          <w:szCs w:val="28"/>
        </w:rPr>
      </w:pPr>
    </w:p>
    <w:p w:rsidR="008D43B8" w:rsidRDefault="008D43B8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286331" w:rsidRPr="00286331" w:rsidRDefault="00286331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286331" w:rsidRPr="00286331" w:rsidRDefault="00286331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286331" w:rsidRPr="00286331" w:rsidRDefault="00380EF7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Днепровского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 w:rsidR="00F64B2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286331" w:rsidRPr="00286331" w:rsidRDefault="00286331" w:rsidP="00380EF7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  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</w:t>
      </w:r>
      <w:r w:rsidR="00380EF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413E9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413E9">
        <w:rPr>
          <w:rFonts w:ascii="Times New Roman" w:hAnsi="Times New Roman" w:cs="Times New Roman"/>
          <w:sz w:val="28"/>
          <w:szCs w:val="28"/>
        </w:rPr>
        <w:t>ПОРЯДОК</w:t>
      </w:r>
    </w:p>
    <w:p w:rsidR="00286331" w:rsidRPr="002413E9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b w:val="0"/>
          <w:sz w:val="28"/>
          <w:szCs w:val="28"/>
        </w:rPr>
      </w:pPr>
      <w:r w:rsidRPr="002413E9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2413E9">
        <w:rPr>
          <w:rFonts w:ascii="Times New Roman" w:hAnsi="Times New Roman" w:cs="Times New Roman"/>
          <w:b w:val="0"/>
          <w:sz w:val="28"/>
          <w:szCs w:val="28"/>
        </w:rPr>
        <w:t xml:space="preserve">« </w:t>
      </w:r>
      <w:r w:rsidRPr="002413E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334029" w:rsidRPr="002413E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2413E9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86331"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ицу, замещающему муниципальную </w:t>
      </w:r>
      <w:r w:rsidR="00286331" w:rsidRPr="00F05017">
        <w:rPr>
          <w:rFonts w:ascii="Times New Roman" w:hAnsi="Times New Roman" w:cs="Times New Roman"/>
          <w:sz w:val="28"/>
          <w:szCs w:val="28"/>
        </w:rPr>
        <w:lastRenderedPageBreak/>
        <w:t>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официальном сайте администрации </w:t>
      </w:r>
      <w:r w:rsidR="00380EF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6. 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находятся в информационно-</w:t>
      </w:r>
      <w:r w:rsidRPr="00F05017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413E9" w:rsidRPr="00F05017" w:rsidRDefault="002413E9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380EF7" w:rsidRPr="00380EF7" w:rsidRDefault="00380EF7" w:rsidP="00380EF7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7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В.Н. Лазаренко</w:t>
      </w:r>
    </w:p>
    <w:p w:rsidR="00CA1D75" w:rsidRDefault="00CA1D75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C521D5" w:rsidRDefault="00C521D5">
      <w:pPr>
        <w:rPr>
          <w:sz w:val="28"/>
          <w:szCs w:val="28"/>
        </w:rPr>
      </w:pPr>
    </w:p>
    <w:p w:rsidR="00380EF7" w:rsidRDefault="00380EF7">
      <w:pPr>
        <w:rPr>
          <w:sz w:val="28"/>
          <w:szCs w:val="28"/>
        </w:rPr>
      </w:pPr>
    </w:p>
    <w:p w:rsidR="00380EF7" w:rsidRPr="00286331" w:rsidRDefault="00380EF7">
      <w:pPr>
        <w:rPr>
          <w:sz w:val="28"/>
          <w:szCs w:val="28"/>
        </w:rPr>
      </w:pPr>
    </w:p>
    <w:sectPr w:rsidR="00380EF7" w:rsidRPr="00286331" w:rsidSect="00A75BD4">
      <w:headerReference w:type="even" r:id="rId8"/>
      <w:headerReference w:type="default" r:id="rId9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77" w:rsidRDefault="00F44B77" w:rsidP="00D44505">
      <w:r>
        <w:separator/>
      </w:r>
    </w:p>
  </w:endnote>
  <w:endnote w:type="continuationSeparator" w:id="0">
    <w:p w:rsidR="00F44B77" w:rsidRDefault="00F44B77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77" w:rsidRDefault="00F44B77" w:rsidP="00D44505">
      <w:r>
        <w:separator/>
      </w:r>
    </w:p>
  </w:footnote>
  <w:footnote w:type="continuationSeparator" w:id="0">
    <w:p w:rsidR="00F44B77" w:rsidRDefault="00F44B77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F44B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1576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B23">
      <w:rPr>
        <w:rStyle w:val="a5"/>
        <w:noProof/>
      </w:rPr>
      <w:t>4</w:t>
    </w:r>
    <w:r>
      <w:rPr>
        <w:rStyle w:val="a5"/>
      </w:rPr>
      <w:fldChar w:fldCharType="end"/>
    </w:r>
  </w:p>
  <w:p w:rsidR="001D3B58" w:rsidRDefault="00F44B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331"/>
    <w:rsid w:val="00002A8A"/>
    <w:rsid w:val="00130256"/>
    <w:rsid w:val="0014404D"/>
    <w:rsid w:val="00153EE2"/>
    <w:rsid w:val="00157643"/>
    <w:rsid w:val="00161396"/>
    <w:rsid w:val="00192975"/>
    <w:rsid w:val="001A36F0"/>
    <w:rsid w:val="001C454D"/>
    <w:rsid w:val="002413E9"/>
    <w:rsid w:val="00286331"/>
    <w:rsid w:val="00334029"/>
    <w:rsid w:val="00340DAA"/>
    <w:rsid w:val="00380EF7"/>
    <w:rsid w:val="0040296E"/>
    <w:rsid w:val="00434E36"/>
    <w:rsid w:val="004479E4"/>
    <w:rsid w:val="004B23C2"/>
    <w:rsid w:val="004C244C"/>
    <w:rsid w:val="00583AA5"/>
    <w:rsid w:val="00660799"/>
    <w:rsid w:val="006720A7"/>
    <w:rsid w:val="006C5D53"/>
    <w:rsid w:val="006D506D"/>
    <w:rsid w:val="00834EAB"/>
    <w:rsid w:val="008D43B8"/>
    <w:rsid w:val="00900D29"/>
    <w:rsid w:val="00905209"/>
    <w:rsid w:val="00912906"/>
    <w:rsid w:val="00943142"/>
    <w:rsid w:val="0096249C"/>
    <w:rsid w:val="009D39C2"/>
    <w:rsid w:val="009F6729"/>
    <w:rsid w:val="00A52664"/>
    <w:rsid w:val="00A644D1"/>
    <w:rsid w:val="00A90B23"/>
    <w:rsid w:val="00A975F0"/>
    <w:rsid w:val="00AB6AB8"/>
    <w:rsid w:val="00B22F9F"/>
    <w:rsid w:val="00B24F66"/>
    <w:rsid w:val="00B767CC"/>
    <w:rsid w:val="00BF4225"/>
    <w:rsid w:val="00C22613"/>
    <w:rsid w:val="00C34178"/>
    <w:rsid w:val="00C521D5"/>
    <w:rsid w:val="00CA1D75"/>
    <w:rsid w:val="00CE05C8"/>
    <w:rsid w:val="00D00A9F"/>
    <w:rsid w:val="00D44505"/>
    <w:rsid w:val="00D7435A"/>
    <w:rsid w:val="00DB2889"/>
    <w:rsid w:val="00E171CC"/>
    <w:rsid w:val="00EA4491"/>
    <w:rsid w:val="00F05017"/>
    <w:rsid w:val="00F44B77"/>
    <w:rsid w:val="00F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AB648-1BAA-4FD8-84CF-43EE8297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0E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380EF7"/>
    <w:pPr>
      <w:keepNext/>
      <w:widowControl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380E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0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Зам_главы</cp:lastModifiedBy>
  <cp:revision>7</cp:revision>
  <cp:lastPrinted>2021-03-05T06:20:00Z</cp:lastPrinted>
  <dcterms:created xsi:type="dcterms:W3CDTF">2021-02-18T06:05:00Z</dcterms:created>
  <dcterms:modified xsi:type="dcterms:W3CDTF">2021-04-05T13:30:00Z</dcterms:modified>
</cp:coreProperties>
</file>