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ГЛАВА АДМИНИСТРАЦИИ (ГУБЕРНАТОР) КРАСНОДАРСКОГО КРАЯ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октября 2010 г. N 884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ПЕРЕЧНЕ ДОЛЖНОСТЕЙ ГОСУДАРСТВЕННОЙ ГРАЖДАНСКОЙ СЛУЖБЫ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КРАСНОДАРСКОГО КРАЯ, ПРЕДУСМОТРЕННЫХ СТАТЬЕЙ 12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ОТ 25 ДЕКАБРЯ 2008 ГОДА N 273-ФЗ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ПРОТИВОДЕЙСТВИИ КОРРУПЦИИ"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Главы администрации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24.02.2012 </w:t>
      </w:r>
      <w:hyperlink r:id="rId4" w:history="1">
        <w:r>
          <w:rPr>
            <w:rFonts w:ascii="Calibri" w:hAnsi="Calibri" w:cs="Calibri"/>
            <w:color w:val="0000FF"/>
          </w:rPr>
          <w:t>N 196</w:t>
        </w:r>
      </w:hyperlink>
      <w:r>
        <w:rPr>
          <w:rFonts w:ascii="Calibri" w:hAnsi="Calibri" w:cs="Calibri"/>
        </w:rPr>
        <w:t xml:space="preserve">, от 09.04.2012 </w:t>
      </w:r>
      <w:hyperlink r:id="rId5" w:history="1">
        <w:r>
          <w:rPr>
            <w:rFonts w:ascii="Calibri" w:hAnsi="Calibri" w:cs="Calibri"/>
            <w:color w:val="0000FF"/>
          </w:rPr>
          <w:t>N 381</w:t>
        </w:r>
      </w:hyperlink>
      <w:r>
        <w:rPr>
          <w:rFonts w:ascii="Calibri" w:hAnsi="Calibri" w:cs="Calibri"/>
        </w:rPr>
        <w:t>,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03.12.2013 </w:t>
      </w:r>
      <w:hyperlink r:id="rId6" w:history="1">
        <w:r>
          <w:rPr>
            <w:rFonts w:ascii="Calibri" w:hAnsi="Calibri" w:cs="Calibri"/>
            <w:color w:val="0000FF"/>
          </w:rPr>
          <w:t>N 1408</w:t>
        </w:r>
      </w:hyperlink>
      <w:r>
        <w:rPr>
          <w:rFonts w:ascii="Calibri" w:hAnsi="Calibri" w:cs="Calibri"/>
        </w:rPr>
        <w:t>)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коррупции", </w:t>
      </w:r>
      <w:hyperlink r:id="rId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21 июля 2010 года N 925 "О мерах по реализации отдельных положений Федерального закона "О противодействии коррупции" постановляю: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Установить, что гражданин Российской Федерации, замещавший должность государственной гражданской службы Краснодарского края, отнесенную к категории "руководители", "помощники (советники)" и высшей группе должностей категории "специалисты" государственной гражданской службы Краснодарского края в соответствии с </w:t>
      </w:r>
      <w:hyperlink r:id="rId9" w:history="1">
        <w:r>
          <w:rPr>
            <w:rFonts w:ascii="Calibri" w:hAnsi="Calibri" w:cs="Calibri"/>
            <w:color w:val="0000FF"/>
          </w:rPr>
          <w:t>разделом II</w:t>
        </w:r>
      </w:hyperlink>
      <w:r>
        <w:rPr>
          <w:rFonts w:ascii="Calibri" w:hAnsi="Calibri" w:cs="Calibri"/>
        </w:rPr>
        <w:t xml:space="preserve"> "Перечень должностей в высшем исполнительном органе государственной власти Краснодарского края - администрации Краснодарского края", должность государственной гражданской службы Краснодарского края, отнесенную к категории "руководители" и высшей группе должностей категории "специалисты" государственной гражданской службы Краснодарского края в соответствии с </w:t>
      </w:r>
      <w:hyperlink r:id="rId10" w:history="1">
        <w:r>
          <w:rPr>
            <w:rFonts w:ascii="Calibri" w:hAnsi="Calibri" w:cs="Calibri"/>
            <w:color w:val="0000FF"/>
          </w:rPr>
          <w:t>разделом III</w:t>
        </w:r>
      </w:hyperlink>
      <w:r>
        <w:rPr>
          <w:rFonts w:ascii="Calibri" w:hAnsi="Calibri" w:cs="Calibri"/>
        </w:rPr>
        <w:t xml:space="preserve"> "Перечень должностей в органах исполнительной власти Краснодарского края", или должности руководителя, заместителя руководителя в управлении органа исполнительной власти Краснодарского края в муниципальном образовании Краснодарского края, включенные в </w:t>
      </w:r>
      <w:hyperlink r:id="rId11" w:history="1">
        <w:r>
          <w:rPr>
            <w:rFonts w:ascii="Calibri" w:hAnsi="Calibri" w:cs="Calibri"/>
            <w:color w:val="0000FF"/>
          </w:rPr>
          <w:t>раздел IV</w:t>
        </w:r>
      </w:hyperlink>
      <w:r>
        <w:rPr>
          <w:rFonts w:ascii="Calibri" w:hAnsi="Calibri" w:cs="Calibri"/>
        </w:rPr>
        <w:t xml:space="preserve"> "Перечень должностей в управлениях органов исполнительной власти Краснодарского края в муниципальных образованиях" реестра должностей государственной гражданской службы Краснодарского края, утвержденного Законом Краснодарского края от 12 марта 2007 года N 1203-КЗ "О реестре должностей государственной гражданской службы Краснодарского края", или должность государственной гражданской службы Краснодарского края, включенную в перечень должностей государственной гражданской службы Краснодарского края в исполнительном органе государственной власти Краснодарского края, утвержденный руководителем исполнительного органа государственной власти Краснодарского края, в течение двух лет после увольнения с государственной гражданской службы Краснодарского края: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8"/>
      <w:bookmarkEnd w:id="1"/>
      <w:r>
        <w:rPr>
          <w:rFonts w:ascii="Calibri" w:hAnsi="Calibri" w:cs="Calibri"/>
        </w:rPr>
        <w:t xml:space="preserve"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гражданских служащих Краснодарского края и урегулированию конфликта интересов того исполнительного органа государственной власти Краснодарского края, где государственный служащий замещал должность государственной гражданской службы Краснодарского края, которое дается в порядке, установленном </w:t>
      </w:r>
      <w:hyperlink r:id="rId12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интересов, утвержденным Постановлением главы администрации (губернатора) Краснодарского края от 20 сентября 2010 года N 804;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Постановлений Главы администрации (губернатора) Краснодарского края от 09.04.2012 </w:t>
      </w:r>
      <w:hyperlink r:id="rId13" w:history="1">
        <w:r>
          <w:rPr>
            <w:rFonts w:ascii="Calibri" w:hAnsi="Calibri" w:cs="Calibri"/>
            <w:color w:val="0000FF"/>
          </w:rPr>
          <w:t>N 381</w:t>
        </w:r>
      </w:hyperlink>
      <w:r>
        <w:rPr>
          <w:rFonts w:ascii="Calibri" w:hAnsi="Calibri" w:cs="Calibri"/>
        </w:rPr>
        <w:t xml:space="preserve">, от 03.12.2013 </w:t>
      </w:r>
      <w:hyperlink r:id="rId14" w:history="1">
        <w:r>
          <w:rPr>
            <w:rFonts w:ascii="Calibri" w:hAnsi="Calibri" w:cs="Calibri"/>
            <w:color w:val="0000FF"/>
          </w:rPr>
          <w:t>N 1408</w:t>
        </w:r>
      </w:hyperlink>
      <w:r>
        <w:rPr>
          <w:rFonts w:ascii="Calibri" w:hAnsi="Calibri" w:cs="Calibri"/>
        </w:rPr>
        <w:t>)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обязан при заключении трудовых или гражданско-правовых договоров на выполнение работ (оказание услуг), указанных в </w:t>
      </w:r>
      <w:hyperlink w:anchor="Par18" w:history="1">
        <w:r>
          <w:rPr>
            <w:rFonts w:ascii="Calibri" w:hAnsi="Calibri" w:cs="Calibri"/>
            <w:color w:val="0000FF"/>
          </w:rPr>
          <w:t>подпункте 1</w:t>
        </w:r>
      </w:hyperlink>
      <w:r>
        <w:rPr>
          <w:rFonts w:ascii="Calibri" w:hAnsi="Calibri" w:cs="Calibri"/>
        </w:rPr>
        <w:t xml:space="preserve"> настоящего пункта, сообщать работодателю сведения о последнем месте своей службы.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24.02.2012 N 196)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Контроль за выполнением настоящего Постановления возложить на первого заместителя главы администрации (губернатора) Краснодарского края Д.Х. </w:t>
      </w:r>
      <w:proofErr w:type="spellStart"/>
      <w:r>
        <w:rPr>
          <w:rFonts w:ascii="Calibri" w:hAnsi="Calibri" w:cs="Calibri"/>
        </w:rPr>
        <w:t>Хатуова</w:t>
      </w:r>
      <w:proofErr w:type="spellEnd"/>
      <w:r>
        <w:rPr>
          <w:rFonts w:ascii="Calibri" w:hAnsi="Calibri" w:cs="Calibri"/>
        </w:rPr>
        <w:t>.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24.02.2012 N 196)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Постановление вступает в силу по истечении 10 дней после дня его официального опубликования.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(губернатор)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А.Н.ТКАЧЕВ</w:t>
      </w: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7EF" w:rsidRDefault="00321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7EF" w:rsidRDefault="003217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D1E19" w:rsidRDefault="005D1E19"/>
    <w:sectPr w:rsidR="005D1E19" w:rsidSect="0007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EF"/>
    <w:rsid w:val="0025735A"/>
    <w:rsid w:val="003217EF"/>
    <w:rsid w:val="003A74F7"/>
    <w:rsid w:val="004E6508"/>
    <w:rsid w:val="005D1E19"/>
    <w:rsid w:val="00B61D24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0F076-7B68-42E1-928A-63DDD7B5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38B72B623FE5AE213AA3963F4745C3B7C5A5F50CDDBF642AFE9E1B3D2FC5B33ED4CB67F32C245Cb1wEM" TargetMode="External"/><Relationship Id="rId13" Type="http://schemas.openxmlformats.org/officeDocument/2006/relationships/hyperlink" Target="consultantplus://offline/ref=6438B72B623FE5AE213ABD9B292B1BCAB5CEF9FF00DDB3327EA1C5466A26CFE4799B9225B721255D1C0A20b5wB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38B72B623FE5AE213AA3963F4745C3B7C2A5F700DDBF642AFE9E1B3D2FC5B33ED4CB67F32C255Db1w8M" TargetMode="External"/><Relationship Id="rId12" Type="http://schemas.openxmlformats.org/officeDocument/2006/relationships/hyperlink" Target="consultantplus://offline/ref=6438B72B623FE5AE213ABD9B292B1BCAB5CEF9FF03DFB13273A1C5466A26CFE4799B9225B721255D1C0A21b5wD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38B72B623FE5AE213ABD9B292B1BCAB5CEF9FF00DCB63A71A1C5466A26CFE4799B9225B721255D1C0A21b5w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38B72B623FE5AE213ABD9B292B1BCAB5CEF9FF03DBB63274A1C5466A26CFE4799B9225B721255D1C0A20b5w7M" TargetMode="External"/><Relationship Id="rId11" Type="http://schemas.openxmlformats.org/officeDocument/2006/relationships/hyperlink" Target="consultantplus://offline/ref=6438B72B623FE5AE213ABD9B292B1BCAB5CEF9FF03DDB03075A1C5466A26CFE4799B9225B721255D1C0B28b5wCM" TargetMode="External"/><Relationship Id="rId5" Type="http://schemas.openxmlformats.org/officeDocument/2006/relationships/hyperlink" Target="consultantplus://offline/ref=6438B72B623FE5AE213ABD9B292B1BCAB5CEF9FF00DDB3327EA1C5466A26CFE4799B9225B721255D1C0A20b5wBM" TargetMode="External"/><Relationship Id="rId15" Type="http://schemas.openxmlformats.org/officeDocument/2006/relationships/hyperlink" Target="consultantplus://offline/ref=6438B72B623FE5AE213ABD9B292B1BCAB5CEF9FF00DCB63A71A1C5466A26CFE4799B9225B721255D1C0A20b5w8M" TargetMode="External"/><Relationship Id="rId10" Type="http://schemas.openxmlformats.org/officeDocument/2006/relationships/hyperlink" Target="consultantplus://offline/ref=6438B72B623FE5AE213ABD9B292B1BCAB5CEF9FF03DDB03075A1C5466A26CFE4799B9225B721255D1C0B23b5w6M" TargetMode="External"/><Relationship Id="rId4" Type="http://schemas.openxmlformats.org/officeDocument/2006/relationships/hyperlink" Target="consultantplus://offline/ref=6438B72B623FE5AE213ABD9B292B1BCAB5CEF9FF00DCB63A71A1C5466A26CFE4799B9225B721255D1C0A20b5wBM" TargetMode="External"/><Relationship Id="rId9" Type="http://schemas.openxmlformats.org/officeDocument/2006/relationships/hyperlink" Target="consultantplus://offline/ref=6438B72B623FE5AE213ABD9B292B1BCAB5CEF9FF03DDB03075A1C5466A26CFE4799B9225B721255D1C0A29b5wCM" TargetMode="External"/><Relationship Id="rId14" Type="http://schemas.openxmlformats.org/officeDocument/2006/relationships/hyperlink" Target="consultantplus://offline/ref=6438B72B623FE5AE213ABD9B292B1BCAB5CEF9FF03DBB63274A1C5466A26CFE4799B9225B721255D1C0A20b5w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Антон Р.</cp:lastModifiedBy>
  <cp:revision>3</cp:revision>
  <dcterms:created xsi:type="dcterms:W3CDTF">2015-03-04T12:48:00Z</dcterms:created>
  <dcterms:modified xsi:type="dcterms:W3CDTF">2015-03-04T12:49:00Z</dcterms:modified>
</cp:coreProperties>
</file>