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30.08.2023</w:t>
        <w:tab/>
      </w:r>
    </w:p>
    <w:p>
      <w:pPr>
        <w:pStyle w:val="NormalWeb"/>
        <w:widowControl w:val="false"/>
        <w:spacing w:lineRule="auto" w:line="276" w:before="280" w:after="24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Трудовые права мобилизованных сотрудников: особенности обеспечения </w:t>
      </w:r>
    </w:p>
    <w:p>
      <w:pPr>
        <w:pStyle w:val="Normal"/>
        <w:spacing w:lineRule="auto" w:line="360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Fonts w:ascii="Montserrat" w:hAnsi="Montserrat"/>
          <w:i/>
          <w:sz w:val="28"/>
          <w:szCs w:val="28"/>
        </w:rPr>
        <w:t>Гражданам, которые завершили прохождение военной службы по мобилизации, необходимо возобновить трудовой договор с работодателем в течение трех дней с момента возвращения.</w:t>
      </w:r>
    </w:p>
    <w:p>
      <w:pPr>
        <w:pStyle w:val="Normal"/>
        <w:spacing w:lineRule="auto" w:line="360"/>
        <w:jc w:val="both"/>
        <w:rPr>
          <w:rFonts w:ascii="Montserrat" w:hAnsi="Montserrat"/>
          <w:i/>
          <w:i/>
          <w:sz w:val="28"/>
          <w:szCs w:val="28"/>
        </w:rPr>
      </w:pPr>
      <w:r>
        <w:rPr>
          <w:rFonts w:ascii="Montserrat" w:hAnsi="Montserrat"/>
          <w:i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октябре 2022 года вступили в силу изменения в Трудовом Кодексе РФ, которые определили особенности оформления трудовых отношений с мобилизованными гражданами, добровольцами и контрактниками. Согласно новым правилам: 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 период службы в Вооруженных силах России за ними сохраняется место работы, но действие трудового договора (а значит, и обязанности сторон) временно приостанавливаются;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пока сотрудник пребывает на службе, работодатель имеет право найти ему временного заместителя и заключить с ним срочный договор;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работодатели не вправе расторгнуть договор с мобилизованными в одностороннем порядке, это возможно только в случае ликвидации организации, закрытия ИП или истечения срока действия срочного трудового договора. 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 xml:space="preserve">ВАЖНО! Действие договора возобновляется в день возвращения гражданина на работу, о чем он должен сообщить руководству за три рабочих дня. Это необходимо и для получения страхового обеспечения по обязательному социальному страхованию, например, для выплат по больничным листам.  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случае если на дату наступления временной нетрудоспособности человек не возобновит трудовые отношения с работодателем, то его электронный листок нетрудоспособности не будет оплачен, так как он утратит право на получение страхового обеспечения. </w:t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в региональный контакт-центр Отделения Социального фонда России по Краснодарскому краю для страхователей: 8 (861) 214-34-11. 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bookmarkStart w:id="0" w:name="_GoBack"/>
      <w:bookmarkEnd w:id="0"/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0D0C-3E6B-4330-A505-137F68C5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 LibreOffice_project/184fe81b8c8c30d8b5082578aee2fed2ea847c01</Application>
  <AppVersion>15.0000</AppVersion>
  <Pages>2</Pages>
  <Words>245</Words>
  <Characters>1662</Characters>
  <CharactersWithSpaces>1902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2023-08-30T05:04:00Z</dcterms:created>
  <dc:creator>Обиход Владимир Анатольевич</dc:creator>
  <dc:description/>
  <dc:language>ru-RU</dc:language>
  <cp:lastModifiedBy>Обиход Владимир Анатольевич</cp:lastModifiedBy>
  <cp:lastPrinted>2023-08-21T05:53:00Z</cp:lastPrinted>
  <dcterms:modified xsi:type="dcterms:W3CDTF">2023-08-30T05:04:00Z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