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6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27.11.2025</w:t>
      </w:r>
    </w:p>
    <w:p>
      <w:pPr>
        <w:pStyle w:val="Normal"/>
        <w:spacing w:lineRule="auto" w:line="276" w:before="0" w:after="0"/>
        <w:contextualSpacing/>
        <w:rPr>
          <w:rFonts w:ascii="Montserrat" w:hAnsi="Montserrat" w:eastAsia="Calibri" w:cs="Arial" w:cstheme="minorBidi" w:eastAsiaTheme="minorHAnsi"/>
          <w:b/>
          <w:szCs w:val="28"/>
          <w:lang w:eastAsia="en-US"/>
        </w:rPr>
      </w:pPr>
      <w:r>
        <w:rPr>
          <w:rFonts w:eastAsia="Calibri" w:cs="Arial" w:cstheme="minorBidi" w:eastAsiaTheme="minorHAnsi" w:ascii="Montserrat" w:hAnsi="Montserrat"/>
          <w:b/>
          <w:szCs w:val="28"/>
          <w:lang w:eastAsia="en-US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Забота о мамах: какие меры поддержки предоставляет Отделение Соцфонда по Краснодарскому краю при рождении ребёнка</w:t>
      </w:r>
    </w:p>
    <w:p>
      <w:pPr>
        <w:pStyle w:val="Normal"/>
        <w:spacing w:lineRule="auto" w:line="276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В преддверии Дня матери Отделение Социального фонда России по Краснодарскому краю информирует о ключевых мерах поддержки семей при рождении ребёнка. Государство оказывает поддержку молодым родителям на каждом этапе.</w:t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Пособие по беременности и родам</w:t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 xml:space="preserve">Выплачивается работающим женщинам, уволенным в связи с ликвидацией организации, или обучающимся по очной форме. </w:t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Размер зависит от среднего заработка за два предыдущих года: 140 дней: 103 285–794 355 руб.; 156 дней: 115 089–885  39 руб.; 194 дня: 143 123–1 100 750 руб.</w:t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</w:rPr>
        <w:t>Точный размер выплаты зависит от зарплаты женщины.</w:t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Размер пособия для студенток очной формы обучения: 140 дней: 86 595 руб.; 156 дней: 96 491 руб.; 194 дня: 119 995 руб.</w:t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Для уволенных женщин — 18 556 руб. (100% прожиточного минимума в крае).</w:t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Единовременное пособие при рождении ребёнка</w:t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Размер выплаты — 26 941,71 руб. Оформляется через работодателя.</w:t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Для неработающих родителей  — в клиентскую службу Отделения Соцфонда по Краснодарскому краю или портал госуслуг. Заявление подаётся в течение 6 месяцев после рождения.</w:t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Ежемесячное пособие по уходу за ребёнком до 1,5 лет</w:t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 xml:space="preserve">Размер — 40% среднего заработка за два предыдущих года, но не менее </w:t>
      </w:r>
    </w:p>
    <w:p>
      <w:pPr>
        <w:pStyle w:val="Normal"/>
        <w:spacing w:lineRule="auto" w:line="360"/>
        <w:jc w:val="both"/>
        <w:rPr>
          <w:rFonts w:ascii="Montserrat" w:hAnsi="Montserrat"/>
          <w:color w:val="212121"/>
          <w:shd w:fill="FFFFFF" w:val="clear"/>
        </w:rPr>
      </w:pPr>
      <w:r>
        <w:rPr>
          <w:rFonts w:ascii="Montserrat" w:hAnsi="Montserrat"/>
          <w:szCs w:val="28"/>
        </w:rPr>
        <w:t xml:space="preserve">10 103,83 руб. и не более 68 995,48 руб. Оформляется проактивно (беззаявительно) </w:t>
      </w:r>
      <w:r>
        <w:rPr>
          <w:rFonts w:ascii="Montserrat" w:hAnsi="Montserrat"/>
        </w:rPr>
        <w:t xml:space="preserve">на основании </w:t>
      </w:r>
      <w:r>
        <w:rPr>
          <w:rFonts w:ascii="Montserrat" w:hAnsi="Montserrat"/>
          <w:color w:val="212121"/>
          <w:shd w:fill="FFFFFF" w:val="clear"/>
        </w:rPr>
        <w:t>отпуска по уходу за ребенком в возрасте до 3 лет.</w:t>
      </w:r>
    </w:p>
    <w:p>
      <w:pPr>
        <w:pStyle w:val="Normal"/>
        <w:spacing w:lineRule="auto" w:line="360"/>
        <w:jc w:val="both"/>
        <w:rPr>
          <w:rFonts w:ascii="Montserrat" w:hAnsi="Montserrat"/>
          <w:color w:val="212121"/>
          <w:shd w:fill="FFFFFF" w:val="clear"/>
        </w:rPr>
      </w:pPr>
      <w:r>
        <w:rPr>
          <w:rFonts w:ascii="Montserrat" w:hAnsi="Montserrat"/>
          <w:color w:val="212121"/>
          <w:shd w:fill="FFFFFF" w:val="clear"/>
        </w:rPr>
      </w:r>
    </w:p>
    <w:p>
      <w:pPr>
        <w:pStyle w:val="Normal"/>
        <w:spacing w:lineRule="auto" w:line="360"/>
        <w:jc w:val="both"/>
        <w:rPr>
          <w:rFonts w:ascii="Montserrat" w:hAnsi="Montserrat"/>
          <w:color w:val="212121"/>
          <w:shd w:fill="FFFFFF" w:val="clear"/>
        </w:rPr>
      </w:pPr>
      <w:r>
        <w:rPr>
          <w:rFonts w:ascii="Montserrat" w:hAnsi="Montserrat"/>
          <w:color w:val="212121"/>
          <w:shd w:fill="FFFFFF" w:val="clear"/>
        </w:rPr>
        <w:t xml:space="preserve">Неработающие родители подают </w:t>
      </w:r>
      <w:r>
        <w:rPr>
          <w:rFonts w:ascii="Montserrat" w:hAnsi="Montserrat"/>
        </w:rPr>
        <w:t>заявление в клиентскую службу Отделения СФР по Краснодарскому краю, либо в МФЦ, либо через портал госуслуг не позднее 6 месяцев со дня достижения ребенком возраста 1,5 лет.</w:t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Материнский капитал</w:t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Предоставляется семьям с первым ребёнком (с 2020 года) или вторым и последующими детьми. Размер:</w:t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690 266,95 руб. — на первого ребёнка или второго (рождённого/усыновлённого до 2020 года);</w:t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912 162,09 руб. — на второго ребёнка (с 2020 года).</w:t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Средства можно направить на улучшение жилищных условий, образование детей, накопительную пенсию мамы (папы), ежемесячную выплату на любого ребенка до 3 лет, социальную адаптацию и интеграцию в общество детей с инвалидностью, выплату остатка материнского капитала, если он не превышает 10 тысяч рублей</w:t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Единое пособие для семей с низким доходом</w:t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Предоставляется беременным женщинам, вставшим на учёт до 12 недель, и семьям с детьми до 17 лет. Проводится комплексная оценка нуждаемости семьи.</w:t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Размер зависит от дохода семьи 50–100% прожиточного минимума на детей (8 256,50–16 513 руб.) или беременных (9 278–18 556 руб.).</w:t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Условия: доход на члена семьи не более 17 024 руб., минимальный доход взрослых от 89 760 руб. за расчётный период.</w:t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В преддверии Дня матери Отделение Социального фонда России по Краснодарскому краю организует специальное мероприятие, направленное на упрощение и повышение доступности поддержки семей с детьми. 28 ноября пройдёт День единого пособия. В этот день специалисты клиентских служб регионального Отделения Соцфонда проведут индивидуальные консультации по вопросам оформления и получения единого пособия.</w:t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Отделение Соцфонда России по Краснодарскому краю выражает благодарность всем мамам и призывает семьи активно использовать меры государственной поддержки.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1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2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3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14" descr="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 descr="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6" name="Рисунок 7" descr="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  <w:bookmarkStart w:id="0" w:name="_GoBack"/>
      <w:bookmarkStart w:id="1" w:name="_GoBack"/>
      <w:bookmarkEnd w:id="1"/>
    </w:p>
    <w:sectPr>
      <w:headerReference w:type="even" r:id="rId12"/>
      <w:headerReference w:type="default" r:id="rId13"/>
      <w:headerReference w:type="first" r:id="rId14"/>
      <w:footerReference w:type="even" r:id="rId15"/>
      <w:footerReference w:type="default" r:id="rId16"/>
      <w:footerReference w:type="first" r:id="rId17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  <w:font w:name="Myriad Pro"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07262E14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07262E14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11C9A3D9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11C9A3D9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2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365F9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11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4" w:customStyle="1">
    <w:name w:val="Текст документа Знак"/>
    <w:link w:val="Style19"/>
    <w:qFormat/>
    <w:rPr>
      <w:rFonts w:eastAsia="Verdana"/>
      <w:color w:val="000000"/>
      <w:sz w:val="24"/>
      <w:szCs w:val="28"/>
      <w:lang w:bidi="ar-SA"/>
    </w:rPr>
  </w:style>
  <w:style w:type="character" w:styleId="Style15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themeColor="text2" w:val="1F497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365F91"/>
    </w:rPr>
  </w:style>
  <w:style w:type="paragraph" w:styleId="FootnoteText">
    <w:name w:val="footnote text"/>
    <w:basedOn w:val="Normal"/>
    <w:link w:val="Style10"/>
    <w:uiPriority w:val="99"/>
    <w:semiHidden/>
    <w:unhideWhenUsed/>
    <w:pPr/>
    <w:rPr>
      <w:sz w:val="20"/>
      <w:szCs w:val="20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link w:val="Style9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8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9" w:customStyle="1">
    <w:name w:val="Текст документа"/>
    <w:basedOn w:val="NormalWeb"/>
    <w:link w:val="Style14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5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fb">
    <w:name w:val="Table Grid"/>
    <w:basedOn w:val="a1"/>
    <w:uiPriority w:val="59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max.ru/sfr_krasnodarskiykray" TargetMode="External"/><Relationship Id="rId4" Type="http://schemas.openxmlformats.org/officeDocument/2006/relationships/image" Target="media/image2.png"/><Relationship Id="rId5" Type="http://schemas.openxmlformats.org/officeDocument/2006/relationships/hyperlink" Target="https://vk.com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ok.ru/sfr.krasnodarskiykray" TargetMode="External"/><Relationship Id="rId8" Type="http://schemas.openxmlformats.org/officeDocument/2006/relationships/image" Target="media/image4.png"/><Relationship Id="rId9" Type="http://schemas.openxmlformats.org/officeDocument/2006/relationships/hyperlink" Target="https://t.me/sfr_krasnodarskiykray" TargetMode="External"/><Relationship Id="rId10" Type="http://schemas.openxmlformats.org/officeDocument/2006/relationships/image" Target="media/image5.png"/><Relationship Id="rId11" Type="http://schemas.openxmlformats.org/officeDocument/2006/relationships/hyperlink" Target="https://dzen.ru/sfr_krasnodarskiykray" TargetMode="External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header" Target="header3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footer" Target="footer3.xml"/><Relationship Id="rId18" Type="http://schemas.openxmlformats.org/officeDocument/2006/relationships/fontTable" Target="fontTable.xml"/><Relationship Id="rId19" Type="http://schemas.openxmlformats.org/officeDocument/2006/relationships/settings" Target="settings.xml"/><Relationship Id="rId20" Type="http://schemas.openxmlformats.org/officeDocument/2006/relationships/theme" Target="theme/theme1.xml"/><Relationship Id="rId21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53B08-2D9F-48B7-A8BC-1B080DFD4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LibreOffice/25.2.4.3$Windows_X86_64 LibreOffice_project/33e196637044ead23f5c3226cde09b47731f7e27</Application>
  <AppVersion>15.0000</AppVersion>
  <Pages>3</Pages>
  <Words>499</Words>
  <Characters>2999</Characters>
  <CharactersWithSpaces>3475</CharactersWithSpaces>
  <Paragraphs>42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2025-11-26T07:44:00Z</dcterms:created>
  <dc:creator>Обиход Владимир Анатольевич</dc:creator>
  <dc:description/>
  <dc:language>ru-RU</dc:language>
  <cp:lastModifiedBy>Семенова Ангелина Михайловна</cp:lastModifiedBy>
  <dcterms:modified xsi:type="dcterms:W3CDTF">2025-11-26T07:44:00Z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