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3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29.09.2026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Более 5 тыс. кубанских семей получили персональные консультации на Днях единого пособия с начала года</w:t>
      </w:r>
    </w:p>
    <w:p>
      <w:pPr>
        <w:pStyle w:val="Normal"/>
        <w:spacing w:lineRule="auto" w:line="360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</w:r>
    </w:p>
    <w:p>
      <w:pPr>
        <w:pStyle w:val="Normal"/>
        <w:spacing w:lineRule="auto" w:line="360"/>
        <w:jc w:val="both"/>
        <w:rPr/>
      </w:pPr>
      <w:r>
        <w:rPr>
          <w:rFonts w:ascii="Montserrat" w:hAnsi="Montserrat"/>
        </w:rPr>
        <w:t>2 октября жители Кубани смогут получить персональные консультации по вопросам назначения и выплаты единого пособия</w:t>
      </w:r>
      <w:r>
        <w:rPr/>
        <w:t xml:space="preserve">. </w:t>
      </w:r>
      <w:r>
        <w:rPr>
          <w:rFonts w:ascii="Montserrat" w:hAnsi="Montserrat"/>
        </w:rPr>
        <w:t>На предстоящем мероприятии</w:t>
      </w:r>
      <w:r>
        <w:rPr/>
        <w:t xml:space="preserve"> </w:t>
      </w:r>
      <w:r>
        <w:rPr>
          <w:rFonts w:ascii="Montserrat" w:hAnsi="Montserrat"/>
        </w:rPr>
        <w:t>сотрудники Отделения Социального фонда России по Краснодарскому краю вновь помогут оформить выплату на всех этапах — от подачи заявления до предоставления дополнительных документов. Отдельно они разъяснят, как подать заявление через портал Госуслуг, чтобы сэкономить время и избежать ошибок, а также расскажут о размерах, сроках и условиях получения пособия.</w:t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>Семьи из любого уголка края смогут получить консультации рядом с домом — в клиентском офисе СФР по месту жительства (</w:t>
      </w:r>
      <w:hyperlink r:id="rId2">
        <w:r>
          <w:rPr>
            <w:rStyle w:val="Hyperlink"/>
            <w:rFonts w:ascii="Montserrat" w:hAnsi="Montserrat"/>
          </w:rPr>
          <w:t>https://sfr.gov.ru/files/branches/krasnodar/doc/2026/07/Den_edinogo_posobiya.docx</w:t>
        </w:r>
      </w:hyperlink>
      <w:r>
        <w:rPr>
          <w:rFonts w:ascii="Montserrat" w:hAnsi="Montserrat"/>
        </w:rPr>
        <w:t xml:space="preserve">). Адреса клиентских служб регионального Отделения СФР размещены на </w:t>
      </w:r>
      <w:hyperlink r:id="rId3" w:tgtFrame="_blank">
        <w:r>
          <w:rPr>
            <w:rStyle w:val="Hyperlink"/>
            <w:rFonts w:ascii="Montserrat" w:hAnsi="Montserrat"/>
          </w:rPr>
          <w:t>официальном сайте Социального Фонда России</w:t>
        </w:r>
      </w:hyperlink>
      <w:r>
        <w:rPr>
          <w:rFonts w:ascii="Montserrat" w:hAnsi="Montserrat"/>
        </w:rPr>
        <w:t>.</w:t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Montserrat" w:hAnsi="Montserrat"/>
              </w:rPr>
            </w:pPr>
            <w:r>
              <w:rPr>
                <w:rFonts w:eastAsia="Calibri" w:cs="Times New Roman" w:ascii="Montserrat" w:hAnsi="Montserrat"/>
                <w:i/>
                <w:kern w:val="0"/>
                <w:lang w:val="ru-RU" w:eastAsia="en-US" w:bidi="ar-SA"/>
              </w:rPr>
              <w:t xml:space="preserve">«Мероприятие проводится, чтобы проинформировать семьи о государственной поддержке. Многие жители сталкиваются с вопросами при оформлении пособий и допускают ошибки при подаче документов. День единого пособия позволит получить актуальную информацию от специалистов регионального Отделения Соцфонда», </w:t>
            </w:r>
            <w:r>
              <w:rPr>
                <w:rStyle w:val="Strong"/>
                <w:rFonts w:eastAsia="Calibri" w:cs="Times New Roman" w:ascii="Montserrat" w:hAnsi="Montserrat"/>
                <w:b w:val="false"/>
                <w:i/>
                <w:kern w:val="0"/>
                <w:lang w:val="ru-RU" w:eastAsia="en-US" w:bidi="ar-SA"/>
              </w:rPr>
              <w:t xml:space="preserve">— отметил управляющий Отделением СФР по Краснодарскому краю </w:t>
            </w:r>
            <w:r>
              <w:rPr>
                <w:rStyle w:val="Strong"/>
                <w:rFonts w:eastAsia="Calibri" w:cs="Times New Roman" w:ascii="Montserrat" w:hAnsi="Montserrat"/>
                <w:i/>
                <w:kern w:val="0"/>
                <w:lang w:val="ru-RU" w:eastAsia="en-US" w:bidi="ar-SA"/>
              </w:rPr>
              <w:t>Дмитрий Фурса.</w:t>
            </w:r>
          </w:p>
        </w:tc>
      </w:tr>
    </w:tbl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Напомним, что многодетные семьи могут подтверждать право на льготы электронным удостоверением через </w:t>
      </w:r>
      <w:hyperlink r:id="rId4" w:tgtFrame="_blank">
        <w:r>
          <w:rPr>
            <w:rStyle w:val="Hyperlink"/>
            <w:rFonts w:ascii="Montserrat" w:hAnsi="Montserrat"/>
          </w:rPr>
          <w:t>мессенджер Макс</w:t>
        </w:r>
      </w:hyperlink>
      <w:r>
        <w:rPr>
          <w:rFonts w:ascii="Montserrat" w:hAnsi="Montserrat"/>
        </w:rPr>
        <w:t>.</w:t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  <w:t>Если остались вопросы, обратитесь в единый контакт-центр (ЕКЦ): 8 (800) 100-00-01 (звонок бесплатный)</w:t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  <w:bookmarkStart w:id="0" w:name="_GoBack"/>
      <w:bookmarkStart w:id="1" w:name="_GoBack"/>
      <w:bookmarkEnd w:id="1"/>
    </w:p>
    <w:sectPr>
      <w:headerReference w:type="even" r:id="rId15"/>
      <w:headerReference w:type="default" r:id="rId16"/>
      <w:headerReference w:type="first" r:id="rId17"/>
      <w:footerReference w:type="even" r:id="rId18"/>
      <w:footerReference w:type="default" r:id="rId19"/>
      <w:footerReference w:type="first" r:id="rId20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8" wp14:anchorId="306CAE52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10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fr.gov.ru/files/branches/krasnodar/doc/2026/07/Den_edinogo_posobiya.docx" TargetMode="External"/><Relationship Id="rId3" Type="http://schemas.openxmlformats.org/officeDocument/2006/relationships/hyperlink" Target="https://sfr.gov.ru/contacts/ks/" TargetMode="External"/><Relationship Id="rId4" Type="http://schemas.openxmlformats.org/officeDocument/2006/relationships/hyperlink" Target="https://max.ru/digitalid_bot?startapp" TargetMode="External"/><Relationship Id="rId5" Type="http://schemas.openxmlformats.org/officeDocument/2006/relationships/image" Target="media/image1.png"/><Relationship Id="rId6" Type="http://schemas.openxmlformats.org/officeDocument/2006/relationships/hyperlink" Target="https://max.ru/sfr_krasnodarskiykray" TargetMode="External"/><Relationship Id="rId7" Type="http://schemas.openxmlformats.org/officeDocument/2006/relationships/image" Target="media/image2.png"/><Relationship Id="rId8" Type="http://schemas.openxmlformats.org/officeDocument/2006/relationships/hyperlink" Target="https://vk.ru/sfr.krasnodarskiykray" TargetMode="External"/><Relationship Id="rId9" Type="http://schemas.openxmlformats.org/officeDocument/2006/relationships/image" Target="media/image3.png"/><Relationship Id="rId10" Type="http://schemas.openxmlformats.org/officeDocument/2006/relationships/hyperlink" Target="https://ok.ru/sfr.krasnodarskiykray" TargetMode="External"/><Relationship Id="rId11" Type="http://schemas.openxmlformats.org/officeDocument/2006/relationships/image" Target="media/image4.png"/><Relationship Id="rId12" Type="http://schemas.openxmlformats.org/officeDocument/2006/relationships/hyperlink" Target="https://t.me/sfr_krasnodarskiykray" TargetMode="External"/><Relationship Id="rId13" Type="http://schemas.openxmlformats.org/officeDocument/2006/relationships/image" Target="media/image5.png"/><Relationship Id="rId14" Type="http://schemas.openxmlformats.org/officeDocument/2006/relationships/hyperlink" Target="https://dzen.ru/sfr_krasnodarskiykray" TargetMode="External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header" Target="header3.xm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20" Type="http://schemas.openxmlformats.org/officeDocument/2006/relationships/footer" Target="footer3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<Relationship Id="rId24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87401-FD56-40F9-A9D0-9B559BC1D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LibreOffice/25.2.4.3$Windows_X86_64 LibreOffice_project/33e196637044ead23f5c3226cde09b47731f7e27</Application>
  <AppVersion>15.0000</AppVersion>
  <Pages>3</Pages>
  <Words>210</Words>
  <Characters>1526</Characters>
  <CharactersWithSpaces>1733</CharactersWithSpaces>
  <Paragraphs>21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2026-09-28T07:24:00Z</dcterms:created>
  <dc:creator>Обиход Владимир Анатольевич</dc:creator>
  <dc:description/>
  <dc:language>ru-RU</dc:language>
  <cp:lastModifiedBy>Семенова Ангелина Михайловна</cp:lastModifiedBy>
  <cp:lastPrinted>2026-09-22T06:34:00Z</cp:lastPrinted>
  <dcterms:modified xsi:type="dcterms:W3CDTF">2026-09-28T07:25:00Z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