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ГЛАВА АДМИНИСТРАЦИИ (ГУБЕРНАТОР) КРАСНОДАРСКОГО КРАЯ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июля 2009 г. N 656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МОНИТОРИНГЕ ВОСПРИЯТИЯ УРОВНЯ КОРРУПЦИИ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КРАСНОДАРСКОМ КРАЕ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Главы администрации</w:t>
      </w:r>
      <w:proofErr w:type="gramEnd"/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 Краснодарского края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13.01.2011 </w:t>
      </w:r>
      <w:hyperlink r:id="rId6" w:history="1">
        <w:r>
          <w:rPr>
            <w:rFonts w:ascii="Calibri" w:hAnsi="Calibri" w:cs="Calibri"/>
            <w:color w:val="0000FF"/>
          </w:rPr>
          <w:t>N 5</w:t>
        </w:r>
      </w:hyperlink>
      <w:r>
        <w:rPr>
          <w:rFonts w:ascii="Calibri" w:hAnsi="Calibri" w:cs="Calibri"/>
        </w:rPr>
        <w:t xml:space="preserve">, от 21.12.2012 </w:t>
      </w:r>
      <w:hyperlink r:id="rId7" w:history="1">
        <w:r>
          <w:rPr>
            <w:rFonts w:ascii="Calibri" w:hAnsi="Calibri" w:cs="Calibri"/>
            <w:color w:val="0000FF"/>
          </w:rPr>
          <w:t>N 1588</w:t>
        </w:r>
      </w:hyperlink>
      <w:r>
        <w:rPr>
          <w:rFonts w:ascii="Calibri" w:hAnsi="Calibri" w:cs="Calibri"/>
        </w:rPr>
        <w:t>,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31.07.2014 </w:t>
      </w:r>
      <w:hyperlink r:id="rId8" w:history="1">
        <w:r>
          <w:rPr>
            <w:rFonts w:ascii="Calibri" w:hAnsi="Calibri" w:cs="Calibri"/>
            <w:color w:val="0000FF"/>
          </w:rPr>
          <w:t>N 772</w:t>
        </w:r>
      </w:hyperlink>
      <w:r>
        <w:rPr>
          <w:rFonts w:ascii="Calibri" w:hAnsi="Calibri" w:cs="Calibri"/>
        </w:rPr>
        <w:t xml:space="preserve">, от 24.09.2014 </w:t>
      </w:r>
      <w:hyperlink r:id="rId9" w:history="1">
        <w:r>
          <w:rPr>
            <w:rFonts w:ascii="Calibri" w:hAnsi="Calibri" w:cs="Calibri"/>
            <w:color w:val="0000FF"/>
          </w:rPr>
          <w:t>N 1005</w:t>
        </w:r>
      </w:hyperlink>
      <w:r>
        <w:rPr>
          <w:rFonts w:ascii="Calibri" w:hAnsi="Calibri" w:cs="Calibri"/>
        </w:rPr>
        <w:t>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Краснодарского края от 23 июля 2009 года N 1798-КЗ "О противодействии коррупции в Краснодарском крае" постановляю: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(преамбула 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21.12.2012 N 1588)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44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мониторинга восприятия уровня коррупции в Краснодарском крае.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 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21.12.2012 N 1588)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Министерству экономики Краснодарского края (Галась) утвердить методику мониторинга восприятия уровня коррупции в исполнительных органах государственной власти Краснодарского края.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Главы администрации (губернатора) Краснодарского края от 21.12.2012 </w:t>
      </w:r>
      <w:hyperlink r:id="rId13" w:history="1">
        <w:r>
          <w:rPr>
            <w:rFonts w:ascii="Calibri" w:hAnsi="Calibri" w:cs="Calibri"/>
            <w:color w:val="0000FF"/>
          </w:rPr>
          <w:t>N 1588</w:t>
        </w:r>
      </w:hyperlink>
      <w:r>
        <w:rPr>
          <w:rFonts w:ascii="Calibri" w:hAnsi="Calibri" w:cs="Calibri"/>
        </w:rPr>
        <w:t xml:space="preserve">, от 31.07.2014 </w:t>
      </w:r>
      <w:hyperlink r:id="rId14" w:history="1">
        <w:r>
          <w:rPr>
            <w:rFonts w:ascii="Calibri" w:hAnsi="Calibri" w:cs="Calibri"/>
            <w:color w:val="0000FF"/>
          </w:rPr>
          <w:t>N 772</w:t>
        </w:r>
      </w:hyperlink>
      <w:r>
        <w:rPr>
          <w:rFonts w:ascii="Calibri" w:hAnsi="Calibri" w:cs="Calibri"/>
        </w:rPr>
        <w:t xml:space="preserve">, от 24.09.2014 </w:t>
      </w:r>
      <w:hyperlink r:id="rId15" w:history="1">
        <w:r>
          <w:rPr>
            <w:rFonts w:ascii="Calibri" w:hAnsi="Calibri" w:cs="Calibri"/>
            <w:color w:val="0000FF"/>
          </w:rPr>
          <w:t>N 1005</w:t>
        </w:r>
      </w:hyperlink>
      <w:r>
        <w:rPr>
          <w:rFonts w:ascii="Calibri" w:hAnsi="Calibri" w:cs="Calibri"/>
        </w:rPr>
        <w:t>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Исключен. - </w:t>
      </w:r>
      <w:hyperlink r:id="rId1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21.12.2012 N 1588.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>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заместителя главы администрации (губернатора) Краснодарского края, министра финансов Краснодарского края И.А. Перонко.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21.12.2012 N 1588)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>. Постановление вступает в силу со дня его официального опубликования.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А.Н.ТКАЧЕВ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5"/>
      <w:bookmarkEnd w:id="1"/>
      <w:r>
        <w:rPr>
          <w:rFonts w:ascii="Calibri" w:hAnsi="Calibri" w:cs="Calibri"/>
        </w:rPr>
        <w:t>Приложение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главы администрации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июля 2009 г. N 656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4"/>
      <w:bookmarkEnd w:id="2"/>
      <w:r>
        <w:rPr>
          <w:rFonts w:ascii="Calibri" w:hAnsi="Calibri" w:cs="Calibri"/>
          <w:b/>
          <w:bCs/>
        </w:rPr>
        <w:t>ПОЛОЖЕНИЕ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МОНИТОРИНГА ВОСПРИЯТИЯ УРОВНЯ КОРРУПЦИИ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КРАСНОДАРСКОМ КРАЕ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Главы администрации</w:t>
      </w:r>
      <w:proofErr w:type="gramEnd"/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 Краснодарского края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21.12.2012 </w:t>
      </w:r>
      <w:hyperlink r:id="rId21" w:history="1">
        <w:r>
          <w:rPr>
            <w:rFonts w:ascii="Calibri" w:hAnsi="Calibri" w:cs="Calibri"/>
            <w:color w:val="0000FF"/>
          </w:rPr>
          <w:t>N 1588</w:t>
        </w:r>
      </w:hyperlink>
      <w:r>
        <w:rPr>
          <w:rFonts w:ascii="Calibri" w:hAnsi="Calibri" w:cs="Calibri"/>
        </w:rPr>
        <w:t xml:space="preserve">, от 31.07.2014 </w:t>
      </w:r>
      <w:hyperlink r:id="rId22" w:history="1">
        <w:r>
          <w:rPr>
            <w:rFonts w:ascii="Calibri" w:hAnsi="Calibri" w:cs="Calibri"/>
            <w:color w:val="0000FF"/>
          </w:rPr>
          <w:t>N 772</w:t>
        </w:r>
      </w:hyperlink>
      <w:r>
        <w:rPr>
          <w:rFonts w:ascii="Calibri" w:hAnsi="Calibri" w:cs="Calibri"/>
        </w:rPr>
        <w:t>,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24.09.2014 </w:t>
      </w:r>
      <w:hyperlink r:id="rId23" w:history="1">
        <w:r>
          <w:rPr>
            <w:rFonts w:ascii="Calibri" w:hAnsi="Calibri" w:cs="Calibri"/>
            <w:color w:val="0000FF"/>
          </w:rPr>
          <w:t>N 1005</w:t>
        </w:r>
      </w:hyperlink>
      <w:r>
        <w:rPr>
          <w:rFonts w:ascii="Calibri" w:hAnsi="Calibri" w:cs="Calibri"/>
        </w:rPr>
        <w:t>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Настоящее Положение определяет порядок мониторинга наблюдения, анализа динамики изменения восприятия уровня коррупции в Краснодарском крае со стороны общества и бизнеса (далее - восприятие уровня коррупции).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Мониторинг восприятия уровня коррупции проводится в целях: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оценки восприятия уровня коррупции;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оценки результативности и эффективности мер и программ по противодействию коррупции;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выработки предложений по мероприятиям, направленным на снижение уровня коррупции в Краснодарском крае.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8"/>
      <w:bookmarkEnd w:id="3"/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Органы исполнительной власти и структурные подразделения администрации Краснодарского края, не позднее 1 февраля года, следующего за отчетным, представляют в управление по вопросам противодействия коррупции администрации Краснодарского края (далее - Управление) информацию:</w:t>
      </w:r>
      <w:proofErr w:type="gramEnd"/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31.07.2014 N 772)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количестве рассмотренных жалоб (заявлений, обращений) граждан и организаций по фактам коррупции с указанием должностного лица, в отношении которого подана жалоба;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количестве рассмотренных жалоб граждан и юридических лиц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 при предоставлении государственной услуги, с указанием принятых по результатам их рассмотрения решений;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рассмотрении вопросов правоприменительной </w:t>
      </w:r>
      <w:proofErr w:type="gramStart"/>
      <w:r>
        <w:rPr>
          <w:rFonts w:ascii="Calibri" w:hAnsi="Calibri" w:cs="Calibri"/>
        </w:rPr>
        <w:t>практики</w:t>
      </w:r>
      <w:proofErr w:type="gramEnd"/>
      <w:r>
        <w:rPr>
          <w:rFonts w:ascii="Calibri" w:hAnsi="Calibri" w:cs="Calibri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исполнительного органа государственной власти Краснодарского края, подведомственных учреждений (организаций) и их должностных лиц, и принятых мерах.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запросу Управления органы исполнительной власти и структурные подразделения администрации Краснодарского края в течение 3 рабочих дней, представляют подлинники материалов, подтверждающих представленную ранее информацию.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31.07.2014 N 772)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Министерством гражданской обороны, чрезвычайных ситуаций и региональной безопасности Краснодарского края представляется в Управление информация о поступивших жалобах и обращениях граждан по телефону "горячей линии" администрации Краснодарского края и направлении их для принятия решений в контролирующие и правоохранительные органы края, а также о количестве зарегистрированных правоохранительными органами края преступлений коррупционной направленности не позднее 1 февраля года, следующего за отчетным.</w:t>
      </w:r>
      <w:proofErr w:type="gramEnd"/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31.07.2014 N 772)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7"/>
      <w:bookmarkEnd w:id="4"/>
      <w:r>
        <w:rPr>
          <w:rFonts w:ascii="Calibri" w:hAnsi="Calibri" w:cs="Calibri"/>
        </w:rPr>
        <w:lastRenderedPageBreak/>
        <w:t xml:space="preserve">4. В целях </w:t>
      </w:r>
      <w:proofErr w:type="gramStart"/>
      <w:r>
        <w:rPr>
          <w:rFonts w:ascii="Calibri" w:hAnsi="Calibri" w:cs="Calibri"/>
        </w:rPr>
        <w:t>осуществления ежегодного мониторинга восприятия уровня коррупции</w:t>
      </w:r>
      <w:proofErr w:type="gramEnd"/>
      <w:r>
        <w:rPr>
          <w:rFonts w:ascii="Calibri" w:hAnsi="Calibri" w:cs="Calibri"/>
        </w:rPr>
        <w:t xml:space="preserve"> министерством экономики Краснодарского края проводится социологическое исследование с привлечением исполнителя на основании государственного контракта, заключенного в соответствии с законодательством Российской Федерации в сфере закупок товаров, работ, услуг для обеспечения государственных нужд.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 в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24.09.2014 N 1005)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При размещении заказа на оказание услуг по проведению социологического исследования министерством экономики Краснодарского края в проекте государственного контракта в обязательном порядке</w:t>
      </w:r>
      <w:proofErr w:type="gramEnd"/>
      <w:r>
        <w:rPr>
          <w:rFonts w:ascii="Calibri" w:hAnsi="Calibri" w:cs="Calibri"/>
        </w:rPr>
        <w:t xml:space="preserve"> должны быть предусмотрены следующие условия: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Главы администрации (губернатора) Краснодарского края от 31.07.2014 </w:t>
      </w:r>
      <w:hyperlink r:id="rId28" w:history="1">
        <w:r>
          <w:rPr>
            <w:rFonts w:ascii="Calibri" w:hAnsi="Calibri" w:cs="Calibri"/>
            <w:color w:val="0000FF"/>
          </w:rPr>
          <w:t>N 772</w:t>
        </w:r>
      </w:hyperlink>
      <w:r>
        <w:rPr>
          <w:rFonts w:ascii="Calibri" w:hAnsi="Calibri" w:cs="Calibri"/>
        </w:rPr>
        <w:t xml:space="preserve">, от 24.09.2014 </w:t>
      </w:r>
      <w:hyperlink r:id="rId29" w:history="1">
        <w:r>
          <w:rPr>
            <w:rFonts w:ascii="Calibri" w:hAnsi="Calibri" w:cs="Calibri"/>
            <w:color w:val="0000FF"/>
          </w:rPr>
          <w:t>N 1005</w:t>
        </w:r>
      </w:hyperlink>
      <w:r>
        <w:rPr>
          <w:rFonts w:ascii="Calibri" w:hAnsi="Calibri" w:cs="Calibri"/>
        </w:rPr>
        <w:t>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социологических исследований восприятия уровня коррупции исполнитель руководствуется методикой мониторинга восприятия уровня коррупции в исполнительных органах государственной власти Краснодарского края, утвержденной министерством экономики Краснодарского края;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Главы администрации (губернатора) Краснодарского края от 31.07.2014 </w:t>
      </w:r>
      <w:hyperlink r:id="rId30" w:history="1">
        <w:r>
          <w:rPr>
            <w:rFonts w:ascii="Calibri" w:hAnsi="Calibri" w:cs="Calibri"/>
            <w:color w:val="0000FF"/>
          </w:rPr>
          <w:t>N 772</w:t>
        </w:r>
      </w:hyperlink>
      <w:r>
        <w:rPr>
          <w:rFonts w:ascii="Calibri" w:hAnsi="Calibri" w:cs="Calibri"/>
        </w:rPr>
        <w:t xml:space="preserve">, от 24.09.2014 </w:t>
      </w:r>
      <w:hyperlink r:id="rId31" w:history="1">
        <w:r>
          <w:rPr>
            <w:rFonts w:ascii="Calibri" w:hAnsi="Calibri" w:cs="Calibri"/>
            <w:color w:val="0000FF"/>
          </w:rPr>
          <w:t>N 1005</w:t>
        </w:r>
      </w:hyperlink>
      <w:r>
        <w:rPr>
          <w:rFonts w:ascii="Calibri" w:hAnsi="Calibri" w:cs="Calibri"/>
        </w:rPr>
        <w:t>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исполнитель представляет в министерство экономики Краснодарского края отчет о проведении социологического исследования, указанного в </w:t>
      </w:r>
      <w:hyperlink w:anchor="Par67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настоящего Положения. Отчет представляется до 20 декабря отчетного года;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Главы администрации (губернатора) Краснодарского края от 31.07.2014 </w:t>
      </w:r>
      <w:hyperlink r:id="rId32" w:history="1">
        <w:r>
          <w:rPr>
            <w:rFonts w:ascii="Calibri" w:hAnsi="Calibri" w:cs="Calibri"/>
            <w:color w:val="0000FF"/>
          </w:rPr>
          <w:t>N 772</w:t>
        </w:r>
      </w:hyperlink>
      <w:r>
        <w:rPr>
          <w:rFonts w:ascii="Calibri" w:hAnsi="Calibri" w:cs="Calibri"/>
        </w:rPr>
        <w:t xml:space="preserve">, от 24.09.2014 </w:t>
      </w:r>
      <w:hyperlink r:id="rId33" w:history="1">
        <w:r>
          <w:rPr>
            <w:rFonts w:ascii="Calibri" w:hAnsi="Calibri" w:cs="Calibri"/>
            <w:color w:val="0000FF"/>
          </w:rPr>
          <w:t>N 1005</w:t>
        </w:r>
      </w:hyperlink>
      <w:r>
        <w:rPr>
          <w:rFonts w:ascii="Calibri" w:hAnsi="Calibri" w:cs="Calibri"/>
        </w:rPr>
        <w:t>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исполнитель представляет подлинники материалов, подтверждающих результаты социологических исследований.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Управление ежегодно, до 1 марта года, следующего за отчетным, на основании результатов социологического исследования, полученных от министерства экономики Краснодарского края, и информации, представленной органами исполнительной власти и структурными подразделениями администрации Краснодарского края в соответствии с </w:t>
      </w:r>
      <w:hyperlink w:anchor="Par58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настоящего Порядка, готовит доклад по итогам года о восприятии уровня коррупции в Краснодарском крае и направляет его в департамент печати и средств массовых</w:t>
      </w:r>
      <w:proofErr w:type="gramEnd"/>
      <w:r>
        <w:rPr>
          <w:rFonts w:ascii="Calibri" w:hAnsi="Calibri" w:cs="Calibri"/>
        </w:rPr>
        <w:t xml:space="preserve"> коммуникаций Краснодарского края для опубликования в краевых средствах массовой информации, размещает на официальном сайте Управления в сети "Интернет".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Главы администрации (губернатора) Краснодарского края от 31.07.2014 </w:t>
      </w:r>
      <w:hyperlink r:id="rId34" w:history="1">
        <w:r>
          <w:rPr>
            <w:rFonts w:ascii="Calibri" w:hAnsi="Calibri" w:cs="Calibri"/>
            <w:color w:val="0000FF"/>
          </w:rPr>
          <w:t>N 772</w:t>
        </w:r>
      </w:hyperlink>
      <w:r>
        <w:rPr>
          <w:rFonts w:ascii="Calibri" w:hAnsi="Calibri" w:cs="Calibri"/>
        </w:rPr>
        <w:t xml:space="preserve">, от 24.09.2014 </w:t>
      </w:r>
      <w:hyperlink r:id="rId35" w:history="1">
        <w:r>
          <w:rPr>
            <w:rFonts w:ascii="Calibri" w:hAnsi="Calibri" w:cs="Calibri"/>
            <w:color w:val="0000FF"/>
          </w:rPr>
          <w:t>N 1005</w:t>
        </w:r>
      </w:hyperlink>
      <w:r>
        <w:rPr>
          <w:rFonts w:ascii="Calibri" w:hAnsi="Calibri" w:cs="Calibri"/>
        </w:rPr>
        <w:t>)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 руководителя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управления экономики и </w:t>
      </w:r>
      <w:proofErr w:type="gramStart"/>
      <w:r>
        <w:rPr>
          <w:rFonts w:ascii="Calibri" w:hAnsi="Calibri" w:cs="Calibri"/>
        </w:rPr>
        <w:t>целевых</w:t>
      </w:r>
      <w:proofErr w:type="gramEnd"/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программ Краснодарского края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С.А.ЛУШКИН</w:t>
      </w: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E5F" w:rsidRDefault="00025E5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D1E19" w:rsidRDefault="005D1E19">
      <w:bookmarkStart w:id="5" w:name="_GoBack"/>
      <w:bookmarkEnd w:id="5"/>
    </w:p>
    <w:sectPr w:rsidR="005D1E19" w:rsidSect="0047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5F"/>
    <w:rsid w:val="00025E5F"/>
    <w:rsid w:val="003A74F7"/>
    <w:rsid w:val="004E6508"/>
    <w:rsid w:val="005D1E19"/>
    <w:rsid w:val="00B61D24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D86BA452388F99D45A6ACB51769A6F1BB0540451D80CBDFE7A4A767A5906253DF5C217918A8A0427015g7jAM" TargetMode="External"/><Relationship Id="rId13" Type="http://schemas.openxmlformats.org/officeDocument/2006/relationships/hyperlink" Target="consultantplus://offline/ref=F5CD86BA452388F99D45A6ACB51769A6F1BB0540471B83CCDAE7A4A767A5906253DF5C217918A8A0427016g7jBM" TargetMode="External"/><Relationship Id="rId18" Type="http://schemas.openxmlformats.org/officeDocument/2006/relationships/hyperlink" Target="consultantplus://offline/ref=F5CD86BA452388F99D45A6ACB51769A6F1BB0540471B83CCDAE7A4A767A5906253DF5C217918A8A0427016g7jDM" TargetMode="External"/><Relationship Id="rId26" Type="http://schemas.openxmlformats.org/officeDocument/2006/relationships/hyperlink" Target="consultantplus://offline/ref=F5CD86BA452388F99D45A6ACB51769A6F1BB0540451D80CBDFE7A4A767A5906253DF5C217918A8A0427015g7jF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5CD86BA452388F99D45A6ACB51769A6F1BB0540471B83CCDAE7A4A767A5906253DF5C217918A8A0427016g7jEM" TargetMode="External"/><Relationship Id="rId34" Type="http://schemas.openxmlformats.org/officeDocument/2006/relationships/hyperlink" Target="consultantplus://offline/ref=F5CD86BA452388F99D45A6ACB51769A6F1BB0540451D80CBDFE7A4A767A5906253DF5C217918A8A0427015g7jFM" TargetMode="External"/><Relationship Id="rId7" Type="http://schemas.openxmlformats.org/officeDocument/2006/relationships/hyperlink" Target="consultantplus://offline/ref=F5CD86BA452388F99D45A6ACB51769A6F1BB0540471B83CCDAE7A4A767A5906253DF5C217918A8A0427017g7jCM" TargetMode="External"/><Relationship Id="rId12" Type="http://schemas.openxmlformats.org/officeDocument/2006/relationships/hyperlink" Target="consultantplus://offline/ref=F5CD86BA452388F99D45A6ACB51769A6F1BB0540471B83CCDAE7A4A767A5906253DF5C217918A8A0427016g7j9M" TargetMode="External"/><Relationship Id="rId17" Type="http://schemas.openxmlformats.org/officeDocument/2006/relationships/hyperlink" Target="consultantplus://offline/ref=F5CD86BA452388F99D45A6ACB51769A6F1BB0540471B83CCDAE7A4A767A5906253DF5C217918A8A0427016g7jDM" TargetMode="External"/><Relationship Id="rId25" Type="http://schemas.openxmlformats.org/officeDocument/2006/relationships/hyperlink" Target="consultantplus://offline/ref=F5CD86BA452388F99D45A6ACB51769A6F1BB0540451D80CBDFE7A4A767A5906253DF5C217918A8A0427015g7jFM" TargetMode="External"/><Relationship Id="rId33" Type="http://schemas.openxmlformats.org/officeDocument/2006/relationships/hyperlink" Target="consultantplus://offline/ref=F5CD86BA452388F99D45A6ACB51769A6F1BB0540451D86C0DCE7A4A767A5906253DF5C217918A8A0427016g7j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CD86BA452388F99D45A6ACB51769A6F1BB0540471B83CCDAE7A4A767A5906253DF5C217918A8A0427016g7jAM" TargetMode="External"/><Relationship Id="rId20" Type="http://schemas.openxmlformats.org/officeDocument/2006/relationships/hyperlink" Target="consultantplus://offline/ref=F5CD86BA452388F99D45A6ACB51769A6F1BB0540471B83CCDAE7A4A767A5906253DF5C217918A8A0427016g7jDM" TargetMode="External"/><Relationship Id="rId29" Type="http://schemas.openxmlformats.org/officeDocument/2006/relationships/hyperlink" Target="consultantplus://offline/ref=F5CD86BA452388F99D45A6ACB51769A6F1BB0540451D86C0DCE7A4A767A5906253DF5C217918A8A0427016g7j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CD86BA452388F99D45A6ACB51769A6F1BB0540451885CFDAE7A4A767A5906253DF5C217918A8A0427013g7j9M" TargetMode="External"/><Relationship Id="rId11" Type="http://schemas.openxmlformats.org/officeDocument/2006/relationships/hyperlink" Target="consultantplus://offline/ref=F5CD86BA452388F99D45A6ACB51769A6F1BB0540471B83CCDAE7A4A767A5906253DF5C217918A8A0427017g7j1M" TargetMode="External"/><Relationship Id="rId24" Type="http://schemas.openxmlformats.org/officeDocument/2006/relationships/hyperlink" Target="consultantplus://offline/ref=F5CD86BA452388F99D45A6ACB51769A6F1BB0540451D80CBDFE7A4A767A5906253DF5C217918A8A0427015g7jEM" TargetMode="External"/><Relationship Id="rId32" Type="http://schemas.openxmlformats.org/officeDocument/2006/relationships/hyperlink" Target="consultantplus://offline/ref=F5CD86BA452388F99D45A6ACB51769A6F1BB0540451D80CBDFE7A4A767A5906253DF5C217918A8A0427015g7jFM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5CD86BA452388F99D45A6ACB51769A6F1BB0540451D86C0DCE7A4A767A5906253DF5C217918A8A0427017g7j1M" TargetMode="External"/><Relationship Id="rId23" Type="http://schemas.openxmlformats.org/officeDocument/2006/relationships/hyperlink" Target="consultantplus://offline/ref=F5CD86BA452388F99D45A6ACB51769A6F1BB0540451D86C0DCE7A4A767A5906253DF5C217918A8A0427017g7j0M" TargetMode="External"/><Relationship Id="rId28" Type="http://schemas.openxmlformats.org/officeDocument/2006/relationships/hyperlink" Target="consultantplus://offline/ref=F5CD86BA452388F99D45A6ACB51769A6F1BB0540451D80CBDFE7A4A767A5906253DF5C217918A8A0427015g7jF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5CD86BA452388F99D45A6ACB51769A6F1BB0540441987CBD5E7A4A767A59062g5j3M" TargetMode="External"/><Relationship Id="rId19" Type="http://schemas.openxmlformats.org/officeDocument/2006/relationships/hyperlink" Target="consultantplus://offline/ref=F5CD86BA452388F99D45A6ACB51769A6F1BB0540471B83CCDAE7A4A767A5906253DF5C217918A8A0427016g7jCM" TargetMode="External"/><Relationship Id="rId31" Type="http://schemas.openxmlformats.org/officeDocument/2006/relationships/hyperlink" Target="consultantplus://offline/ref=F5CD86BA452388F99D45A6ACB51769A6F1BB0540451D86C0DCE7A4A767A5906253DF5C217918A8A0427016g7j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CD86BA452388F99D45A6ACB51769A6F1BB0540451D86C0DCE7A4A767A5906253DF5C217918A8A0427017g7jEM" TargetMode="External"/><Relationship Id="rId14" Type="http://schemas.openxmlformats.org/officeDocument/2006/relationships/hyperlink" Target="consultantplus://offline/ref=F5CD86BA452388F99D45A6ACB51769A6F1BB0540451D80CBDFE7A4A767A5906253DF5C217918A8A0427015g7jDM" TargetMode="External"/><Relationship Id="rId22" Type="http://schemas.openxmlformats.org/officeDocument/2006/relationships/hyperlink" Target="consultantplus://offline/ref=F5CD86BA452388F99D45A6ACB51769A6F1BB0540451D80CBDFE7A4A767A5906253DF5C217918A8A0427015g7jCM" TargetMode="External"/><Relationship Id="rId27" Type="http://schemas.openxmlformats.org/officeDocument/2006/relationships/hyperlink" Target="consultantplus://offline/ref=F5CD86BA452388F99D45A6ACB51769A6F1BB0540451D86C0DCE7A4A767A5906253DF5C217918A8A0427016g7j9M" TargetMode="External"/><Relationship Id="rId30" Type="http://schemas.openxmlformats.org/officeDocument/2006/relationships/hyperlink" Target="consultantplus://offline/ref=F5CD86BA452388F99D45A6ACB51769A6F1BB0540451D80CBDFE7A4A767A5906253DF5C217918A8A0427015g7jFM" TargetMode="External"/><Relationship Id="rId35" Type="http://schemas.openxmlformats.org/officeDocument/2006/relationships/hyperlink" Target="consultantplus://offline/ref=F5CD86BA452388F99D45A6ACB51769A6F1BB0540451D86C0DCE7A4A767A5906253DF5C217918A8A0427016g7j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МайклШон</dc:creator>
  <cp:lastModifiedBy>МайклШон</cp:lastModifiedBy>
  <cp:revision>1</cp:revision>
  <dcterms:created xsi:type="dcterms:W3CDTF">2015-03-04T12:35:00Z</dcterms:created>
  <dcterms:modified xsi:type="dcterms:W3CDTF">2015-03-04T12:35:00Z</dcterms:modified>
</cp:coreProperties>
</file>