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spacing w:lineRule="auto" w:line="276"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3" wp14:anchorId="5C3ED8EB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C3ED8EB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0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03.08.2026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both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>Размер выплат пенсионных накоплений кубанцев вырос до 19,3%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С 1 августа Отделение Социального фонда России по Краснодарскому краю провело корректировку размеров накопительной пенсий и срочной пенсионной выплаты. Суммы выросли на 17,3% и 19,3% соответственно за счёт положительного инвестиционного дохода зa 2025 год. Перерасчёт затронул 3,5 тыс. жителей Кубани, которые получают пенсионные накопления через Соцфонд. Обращаться с заявлением не требуется — все действия выполнены беззаявительно.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Срочные пенсионные выплаты получают участники программы софинансирования пенсионных накоплений, родители, направившие материнский капитал на накопительную пенсию, а также граждане, самостоятельно формировавшие пенсионные накопления.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Выплата средств пенсионных накоплений может быть назначена в виде накопительной пенсии, срочной пенсионной выплаты или единовременной выплаты. Выбор вида зависит от соблюдения условий, установленных для каждого варианта.</w:t>
      </w:r>
    </w:p>
    <w:p>
      <w:pPr>
        <w:pStyle w:val="NormalWeb"/>
        <w:shd w:val="clear" w:color="auto" w:fill="FFFFFF"/>
        <w:spacing w:lineRule="auto" w:line="360" w:beforeAutospacing="0" w:before="0" w:afterAutospacing="0" w:after="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tbl>
      <w:tblPr>
        <w:tblStyle w:val="affb"/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6"/>
      </w:tblGrid>
      <w:tr>
        <w:trPr/>
        <w:tc>
          <w:tcPr>
            <w:tcW w:w="10206" w:type="dxa"/>
            <w:tcBorders>
              <w:top w:val="nil"/>
              <w:bottom w:val="nil"/>
              <w:right w:val="nil"/>
            </w:tcBorders>
          </w:tcPr>
          <w:p>
            <w:pPr>
              <w:pStyle w:val="NormalWeb"/>
              <w:widowControl/>
              <w:shd w:val="clear" w:color="auto" w:fill="FFFFFF"/>
              <w:spacing w:lineRule="auto" w:line="360" w:beforeAutospacing="0" w:before="0" w:afterAutospacing="0" w:after="0"/>
              <w:jc w:val="both"/>
              <w:rPr>
                <w:rFonts w:ascii="Montserrat" w:hAnsi="Montserrat"/>
                <w:bCs/>
              </w:rPr>
            </w:pP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>«</w:t>
            </w:r>
            <w:r>
              <w:rPr>
                <w:rFonts w:eastAsia="Calibri" w:cs="Times New Roman" w:ascii="Montserrat" w:hAnsi="Montserrat"/>
                <w:bCs/>
                <w:i/>
                <w:kern w:val="0"/>
                <w:lang w:val="ru-RU" w:eastAsia="en-US" w:bidi="ar-SA"/>
              </w:rPr>
              <w:t>Пенсионные накопления — это инструмент поддержки граждан в пожилом возрасте. Инвестиционный доход позволяет ежегодно увеличивать выплаты</w:t>
            </w: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 xml:space="preserve">», — </w:t>
            </w:r>
            <w:r>
              <w:rPr>
                <w:rFonts w:eastAsia="Calibri" w:cs="Times New Roman" w:ascii="Montserrat" w:hAnsi="Montserrat"/>
                <w:i/>
                <w:iCs/>
                <w:kern w:val="0"/>
                <w:lang w:val="ru-RU" w:eastAsia="en-US" w:bidi="ar-SA"/>
              </w:rPr>
              <w:t>отметил управляющий Отделением СФР по Краснодарскому краю</w:t>
            </w:r>
            <w:r>
              <w:rPr>
                <w:rFonts w:eastAsia="Calibri" w:cs="Times New Roman" w:ascii="Montserrat" w:hAnsi="Montserrat"/>
                <w:b/>
                <w:i/>
                <w:iCs/>
                <w:kern w:val="0"/>
                <w:lang w:val="ru-RU" w:eastAsia="en-US" w:bidi="ar-SA"/>
              </w:rPr>
              <w:t xml:space="preserve"> Дмитрий Фурса</w:t>
            </w:r>
            <w:r>
              <w:rPr>
                <w:rFonts w:eastAsia="Calibri" w:cs="Times New Roman" w:ascii="Montserrat" w:hAnsi="Montserrat"/>
                <w:bCs/>
                <w:i/>
                <w:iCs/>
                <w:kern w:val="0"/>
                <w:lang w:val="ru-RU" w:eastAsia="en-US" w:bidi="ar-SA"/>
              </w:rPr>
              <w:t>.</w:t>
            </w:r>
          </w:p>
        </w:tc>
      </w:tr>
    </w:tbl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 xml:space="preserve">Напомним, что пенсионеры могут подтверждать право на льготы электронным удостоверением в </w:t>
      </w:r>
      <w:hyperlink r:id="rId2">
        <w:r>
          <w:rPr>
            <w:rStyle w:val="Hyperlink"/>
            <w:rFonts w:ascii="Montserrat" w:hAnsi="Montserrat"/>
            <w:bCs/>
          </w:rPr>
          <w:t>мессенджере Макс</w:t>
        </w:r>
      </w:hyperlink>
      <w:r>
        <w:rPr>
          <w:rFonts w:ascii="Montserrat" w:hAnsi="Montserrat"/>
          <w:bCs/>
        </w:rPr>
        <w:t>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  <w:t>Если остались вопросы, обратитесь в единый контакт-центр (ЕКЦ): 8 (800) 100-00-01 (звонок бесплатный).</w:t>
      </w:r>
    </w:p>
    <w:p>
      <w:pPr>
        <w:pStyle w:val="Normal"/>
        <w:spacing w:lineRule="auto" w:line="360"/>
        <w:jc w:val="both"/>
        <w:rPr>
          <w:rFonts w:ascii="Montserrat" w:hAnsi="Montserrat"/>
          <w:bCs/>
        </w:rPr>
      </w:pPr>
      <w:r>
        <w:rPr>
          <w:rFonts w:ascii="Montserrat" w:hAnsi="Montserrat"/>
          <w:bCs/>
        </w:rPr>
      </w:r>
    </w:p>
    <w:p>
      <w:pPr>
        <w:pStyle w:val="NormalWeb"/>
        <w:widowControl w:val="false"/>
        <w:spacing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Calibri" w:hAnsi="Calibri" w:asciiTheme="minorHAnsi" w:hAnsiTheme="minorHAnsi"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1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12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13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14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6" name="Рисунок 7" descr="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color w:val="00B050"/>
        </w:rPr>
      </w:pPr>
      <w:r>
        <w:rPr>
          <w:rFonts w:ascii="Montserrat" w:hAnsi="Montserrat"/>
          <w:b/>
          <w:color w:val="00B050"/>
        </w:rPr>
      </w:r>
      <w:bookmarkStart w:id="0" w:name="_GoBack"/>
      <w:bookmarkStart w:id="1" w:name="_GoBack"/>
      <w:bookmarkEnd w:id="1"/>
    </w:p>
    <w:sectPr>
      <w:headerReference w:type="even" r:id="rId13"/>
      <w:headerReference w:type="default" r:id="rId14"/>
      <w:headerReference w:type="first" r:id="rId15"/>
      <w:footerReference w:type="even" r:id="rId16"/>
      <w:footerReference w:type="default" r:id="rId17"/>
      <w:footerReference w:type="first" r:id="rId18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1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06CAE52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06CAE52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fb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0" wp14:anchorId="54F8EA9A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4F8EA9A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0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3217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2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3"/>
    <w:qFormat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pPr>
      <w:keepNext w:val="true"/>
      <w:keepLines/>
      <w:spacing w:before="200" w:after="0"/>
      <w:outlineLvl w:val="3"/>
    </w:pPr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365F91"/>
    </w:rPr>
  </w:style>
  <w:style w:type="paragraph" w:styleId="Heading6">
    <w:name w:val="heading 6"/>
    <w:basedOn w:val="Normal"/>
    <w:next w:val="Normal"/>
    <w:link w:val="6"/>
    <w:semiHidden/>
    <w:unhideWhenUsed/>
    <w:qFormat/>
    <w:pPr>
      <w:keepNext w:val="true"/>
      <w:keepLines/>
      <w:spacing w:before="200" w:after="0"/>
      <w:outlineLvl w:val="5"/>
    </w:pPr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32"/>
      <w:szCs w:val="32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color w:themeColor="accent1" w:themeShade="bf" w:val="365F91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365F91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color w:themeColor="accent1" w:themeShade="bf" w:val="365F91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Style5" w:customStyle="1">
    <w:name w:val="Название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tyle6" w:customStyle="1">
    <w:name w:val="Подзаголовок Знак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365F91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i/>
      <w:iCs/>
      <w:color w:themeColor="accent1" w:themeShade="bf" w:val="365F9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365F9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Style9" w:customStyle="1">
    <w:name w:val="Нижний колонтитул Знак"/>
    <w:basedOn w:val="DefaultParagraphFont"/>
    <w:uiPriority w:val="99"/>
    <w:qFormat/>
    <w:rPr/>
  </w:style>
  <w:style w:type="character" w:styleId="Style10" w:customStyle="1">
    <w:name w:val="Текст сноски Знак"/>
    <w:basedOn w:val="DefaultParagraphFont"/>
    <w:uiPriority w:val="99"/>
    <w:semiHidden/>
    <w:qFormat/>
    <w:rPr>
      <w:sz w:val="20"/>
      <w:szCs w:val="20"/>
    </w:rPr>
  </w:style>
  <w:style w:type="character" w:styleId="Style11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basedOn w:val="DefaultParagraphFont"/>
    <w:uiPriority w:val="99"/>
    <w:semiHidden/>
    <w:qFormat/>
    <w:rPr>
      <w:sz w:val="20"/>
      <w:szCs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Pr>
      <w:i/>
      <w:iCs/>
    </w:rPr>
  </w:style>
  <w:style w:type="character" w:styleId="apple-style-span" w:customStyle="1">
    <w:name w:val="apple-style-span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Style14" w:customStyle="1">
    <w:name w:val="Текст документа Знак"/>
    <w:link w:val="Style19"/>
    <w:qFormat/>
    <w:rPr>
      <w:rFonts w:eastAsia="Verdana"/>
      <w:color w:val="000000"/>
      <w:sz w:val="24"/>
      <w:szCs w:val="28"/>
      <w:lang w:bidi="ar-SA"/>
    </w:rPr>
  </w:style>
  <w:style w:type="character" w:styleId="Style15" w:customStyle="1">
    <w:name w:val="Текст Знак"/>
    <w:link w:val="PlainText"/>
    <w:qFormat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Pr/>
  </w:style>
  <w:style w:type="character" w:styleId="6" w:customStyle="1">
    <w:name w:val="Заголовок 6 Знак"/>
    <w:basedOn w:val="DefaultParagraphFont"/>
    <w:semiHidden/>
    <w:qFormat/>
    <w:rPr>
      <w:rFonts w:ascii="Cambria" w:hAnsi="Cambria" w:eastAsia="Arial" w:cs="Arial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Pr>
      <w:rFonts w:ascii="Cambria" w:hAnsi="Cambria" w:eastAsia="Arial" w:cs="Arial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Pr>
      <w:b/>
    </w:rPr>
  </w:style>
  <w:style w:type="character" w:styleId="x-phmenubutton" w:customStyle="1">
    <w:name w:val="x-ph__menu__button"/>
    <w:basedOn w:val="DefaultParagraphFont"/>
    <w:qFormat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Pr/>
  </w:style>
  <w:style w:type="character" w:styleId="matching-text-highlight" w:customStyle="1">
    <w:name w:val="matching-text-highlight"/>
    <w:basedOn w:val="DefaultParagraphFont"/>
    <w:qFormat/>
    <w:rPr/>
  </w:style>
  <w:style w:type="character" w:styleId="22" w:customStyle="1">
    <w:name w:val="Неразрешенное упоминание2"/>
    <w:basedOn w:val="DefaultParagraphFont"/>
    <w:uiPriority w:val="99"/>
    <w:semiHidden/>
    <w:unhideWhenUsed/>
    <w:qFormat/>
    <w:rsid w:val="0013136f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next w:val="Normal"/>
    <w:uiPriority w:val="35"/>
    <w:unhideWhenUsed/>
    <w:qFormat/>
    <w:pPr>
      <w:spacing w:before="0" w:after="200"/>
    </w:pPr>
    <w:rPr>
      <w:i/>
      <w:iCs/>
      <w:color w:themeColor="text2" w:val="1F497D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tyle6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365F91"/>
    </w:rPr>
  </w:style>
  <w:style w:type="paragraph" w:styleId="FootnoteText">
    <w:name w:val="footnote text"/>
    <w:basedOn w:val="Normal"/>
    <w:link w:val="Style10"/>
    <w:uiPriority w:val="99"/>
    <w:semiHidden/>
    <w:unhideWhenUsed/>
    <w:pPr/>
    <w:rPr>
      <w:sz w:val="20"/>
      <w:szCs w:val="20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link w:val="Style9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pPr>
      <w:ind w:firstLine="709"/>
      <w:jc w:val="both"/>
    </w:pPr>
    <w:rPr/>
  </w:style>
  <w:style w:type="paragraph" w:styleId="BodyTextIndent">
    <w:name w:val="Body Text Indent"/>
    <w:basedOn w:val="Normal"/>
    <w:pPr>
      <w:spacing w:before="0" w:after="120"/>
      <w:ind w:left="283"/>
    </w:pPr>
    <w:rPr/>
  </w:style>
  <w:style w:type="paragraph" w:styleId="Style18" w:customStyle="1">
    <w:name w:val="Знак"/>
    <w:basedOn w:val="Normal"/>
    <w:qFormat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9" w:customStyle="1">
    <w:name w:val="Текст документа"/>
    <w:basedOn w:val="NormalWeb"/>
    <w:link w:val="Style14"/>
    <w:qFormat/>
    <w:pPr>
      <w:jc w:val="both"/>
    </w:pPr>
    <w:rPr>
      <w:rFonts w:eastAsia="Verdana"/>
      <w:color w:val="000000"/>
      <w:szCs w:val="28"/>
    </w:rPr>
  </w:style>
  <w:style w:type="paragraph" w:styleId="PlainText">
    <w:name w:val="Plain Text"/>
    <w:basedOn w:val="Normal"/>
    <w:link w:val="Style15"/>
    <w:unhideWhenUsed/>
    <w:qFormat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qFormat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andard" w:customStyle="1">
    <w:name w:val="Standard"/>
    <w:qFormat/>
    <w:rsid w:val="008a090f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2"/>
      <w:sz w:val="24"/>
      <w:szCs w:val="24"/>
      <w:lang w:val="ru-RU" w:eastAsia="ru-RU" w:bidi="ar-SA"/>
    </w:rPr>
  </w:style>
  <w:style w:type="paragraph" w:styleId="mb-5" w:customStyle="1">
    <w:name w:val="mb-5"/>
    <w:basedOn w:val="Normal"/>
    <w:qFormat/>
    <w:rsid w:val="00cb7ad8"/>
    <w:pPr>
      <w:spacing w:beforeAutospacing="1" w:afterAutospacing="1"/>
    </w:pPr>
    <w:rPr/>
  </w:style>
  <w:style w:type="paragraph" w:styleId="Style20">
    <w:name w:val="Содержимое врезки"/>
    <w:basedOn w:val="Normal"/>
    <w:qFormat/>
    <w:pPr/>
    <w:rPr/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/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/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/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/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/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/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fb">
    <w:name w:val="Table Grid"/>
    <w:basedOn w:val="a1"/>
    <w:uiPriority w:val="59"/>
    <w:rPr>
      <w:lang w:eastAsia="en-US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max.ru/digitalid_bot?startapp" TargetMode="External"/><Relationship Id="rId3" Type="http://schemas.openxmlformats.org/officeDocument/2006/relationships/image" Target="media/image1.png"/><Relationship Id="rId4" Type="http://schemas.openxmlformats.org/officeDocument/2006/relationships/hyperlink" Target="https://max.ru/sfr_krasnodarskiykray" TargetMode="External"/><Relationship Id="rId5" Type="http://schemas.openxmlformats.org/officeDocument/2006/relationships/image" Target="media/image2.png"/><Relationship Id="rId6" Type="http://schemas.openxmlformats.org/officeDocument/2006/relationships/hyperlink" Target="https://v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ok.ru/sfr.krasnodarskiykray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t.me/sfr_krasnodarskiykray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s://dzen.ru/sfr_krasnodarskiykray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header" Target="header3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6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7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FF5C3-645F-40D3-904E-3CFB56856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3</Pages>
  <Words>191</Words>
  <Characters>1411</Characters>
  <CharactersWithSpaces>1598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2026-07-31T10:31:00Z</dcterms:created>
  <dc:creator>Обиход Владимир Анатольевич</dc:creator>
  <dc:description/>
  <dc:language>ru-RU</dc:language>
  <cp:lastModifiedBy>Обиход Владимир Анатольевич</cp:lastModifiedBy>
  <cp:lastPrinted>2026-07-20T13:06:00Z</cp:lastPrinted>
  <dcterms:modified xsi:type="dcterms:W3CDTF">2026-07-31T10:31:00Z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