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01.06.2026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9 мер социальной поддержки оказывает Отделение СФР по Краснодарскому краю семьям с детьми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 Международный день защиты детей Отделение Социального фонда России по Краснодарскому краю напоминает о комплексе мер социальной поддержки, доступных кубанским семьям с детьми. Родители могут воспользоваться различными выплатами и пособиями: от единовременных выплат при рождении ребёнка до материнского капитала. Среди них — единое пособие, выплаты беременным женщинам, пособия на детей и другие меры поддержки.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Единое пособие — для семей с доходом ниже прожиточного минимума (18,2 тыс. рублей на человека). Выплачивается беременным женщинам (до 19,8 тыс. рублей в месяц) и на детей до 17 лет (до 17, 6 тыс. рублей в месяц).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Пособие по беременности и родам — работающим женщинам из расчёта среднего заработка </w:t>
      </w:r>
      <w:r>
        <w:rPr>
          <w:rFonts w:ascii="Montserrat" w:hAnsi="Montserrat"/>
        </w:rPr>
        <w:t>за два предыдущих года</w:t>
      </w:r>
      <w:r>
        <w:rPr>
          <w:rFonts w:ascii="Montserrat" w:hAnsi="Montserrat"/>
          <w:bCs/>
        </w:rPr>
        <w:t>. При стандартных родах (140 дней): от 124,7 тыс. до 1,3 млн рублей за весь период. Для неработающих женщин от 92,4 тыс. до 128,1 тыс. рублей.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Единовременное пособие при рождении ребёнка — 28,4 тыс. рублей на каждого ребёнка, независимо от дохода семьи. Заявление подаётся в течение 6 месяцев с даты рождения.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Ежемесячное пособие по уходу за ребёнком до 1,5 лет — 40% среднего заработка </w:t>
      </w:r>
      <w:r>
        <w:rPr>
          <w:rFonts w:ascii="Montserrat" w:hAnsi="Montserrat"/>
        </w:rPr>
        <w:t>за два предыдущих года</w:t>
      </w:r>
      <w:r>
        <w:rPr>
          <w:rFonts w:ascii="Montserrat" w:hAnsi="Montserrat"/>
          <w:bCs/>
        </w:rPr>
        <w:t xml:space="preserve"> (от 10,6 тыс. до 83 тыс. рублей в месяц). Для неработающих граждан — 10,6 тыс. рублей.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Единовременное пособие при передаче ребёнка в семью — 28,4 тыс. рублей. При усыновлении ребёнка старше 7 лет, с инвалидностью или братьев и сестёр — 217,3 тыс. рублей.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Ежегодная семейная выплата — для работающих родителей двух и более детей до 18 лет с доходом не выше 1,5 прожиточного минимума. Размер выплаты определяется как разница между НДФЛ, уплаченным с дохода заявителя в 2025 году, и суммой, исчисленной с того же дохода в размере 6%.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Единовременное пособие беременной жене военнослужащего</w:t>
      </w:r>
      <w:r>
        <w:rPr>
          <w:rFonts w:ascii="Montserrat" w:hAnsi="Montserrat"/>
          <w:i/>
        </w:rPr>
        <w:t xml:space="preserve">, </w:t>
      </w:r>
      <w:r>
        <w:rPr>
          <w:rFonts w:ascii="Montserrat" w:hAnsi="Montserrat"/>
          <w:iCs/>
        </w:rPr>
        <w:t>проходящего военную службу по призыву</w:t>
      </w:r>
      <w:r>
        <w:rPr>
          <w:rFonts w:ascii="Montserrat" w:hAnsi="Montserrat"/>
          <w:bCs/>
        </w:rPr>
        <w:t xml:space="preserve"> — 45 тыс. рублей при сроке беременности от 180 дней.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Ежемесячное пособие на ребёнка военнослужащего </w:t>
      </w:r>
      <w:r>
        <w:rPr>
          <w:rFonts w:ascii="Montserrat" w:hAnsi="Montserrat"/>
          <w:iCs/>
        </w:rPr>
        <w:t>по призыву</w:t>
      </w:r>
      <w:r>
        <w:rPr>
          <w:rFonts w:ascii="Montserrat" w:hAnsi="Montserrat"/>
          <w:bCs/>
        </w:rPr>
        <w:t xml:space="preserve"> — 19,3 тыс. рублей в месяц до достижения ребёнком 3 лет.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Материнский капитал — 728,9 тыс. рублей на первого ребёнка. За рождение второго ребёнка доплата — 234,3 тыс. рублей.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Подать заявление на большинство пособий и выплат можно тремя способами на госуслугах, в клиентской службе регионального Отделения СФР или МФЦ.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Montserrat" w:hAnsi="Montserrat"/>
                <w:bCs/>
                <w:i/>
                <w:i/>
                <w:i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«Каждый ребёнок — это маленькое чудо, и наша задача — сделать всё, чтобы семьи чувствовали поддержку государства с первых дней жизни малыша. Мы работаем для того, чтобы ни одна семья не осталась без помощи, на которую имеет право. С праздником — Днём защиты детей!», — 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>отметил Дмитрий Фурса,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2">
        <w:r>
          <w:rPr>
            <w:rStyle w:val="Hyperlink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i/>
          <w:i/>
          <w:color w:val="00B0F0"/>
        </w:rPr>
      </w:pPr>
      <w:r>
        <w:rPr>
          <w:rFonts w:ascii="Montserrat" w:hAnsi="Montserrat"/>
          <w:b/>
          <w:i/>
          <w:color w:val="00B0F0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color w:val="00B050"/>
        </w:rPr>
      </w:pPr>
      <w:r>
        <w:rPr>
          <w:rFonts w:ascii="Montserrat" w:hAnsi="Montserrat"/>
          <w:b/>
          <w:color w:val="00B050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1FFC4-0950-4F8A-B5A1-32710783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458</Words>
  <Characters>2732</Characters>
  <CharactersWithSpaces>3192</CharactersWithSpaces>
  <Paragraphs>30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2026-06-01T05:04:00Z</dcterms:created>
  <dc:creator>Обиход Владимир Анатольевич</dc:creator>
  <dc:description/>
  <dc:language>ru-RU</dc:language>
  <cp:lastModifiedBy>Семенова Ангелина Михайловна</cp:lastModifiedBy>
  <cp:lastPrinted>2026-04-09T09:07:00Z</cp:lastPrinted>
  <dcterms:modified xsi:type="dcterms:W3CDTF">2026-06-01T05:04:00Z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