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56" w:rsidRDefault="00E86856" w:rsidP="00E86856">
      <w:pPr>
        <w:ind w:left="-426" w:right="-1141" w:firstLine="900"/>
        <w:jc w:val="both"/>
        <w:rPr>
          <w:sz w:val="28"/>
          <w:szCs w:val="28"/>
        </w:rPr>
      </w:pPr>
    </w:p>
    <w:p w:rsidR="00E86856" w:rsidRDefault="00E86856" w:rsidP="00021C95">
      <w:pPr>
        <w:ind w:left="-426" w:right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проделанной работе УУП Днепровского сельского поселения.</w:t>
      </w:r>
    </w:p>
    <w:p w:rsidR="00E86856" w:rsidRDefault="00E86856" w:rsidP="00E86856">
      <w:pPr>
        <w:ind w:left="-993" w:right="-1141"/>
        <w:jc w:val="both"/>
        <w:rPr>
          <w:b/>
          <w:sz w:val="32"/>
          <w:szCs w:val="32"/>
        </w:rPr>
      </w:pPr>
    </w:p>
    <w:p w:rsidR="00E86856" w:rsidRDefault="00E86856" w:rsidP="00021C95">
      <w:pPr>
        <w:pStyle w:val="a3"/>
        <w:ind w:left="-426" w:right="-1"/>
        <w:rPr>
          <w:b w:val="0"/>
          <w:sz w:val="28"/>
          <w:szCs w:val="28"/>
        </w:rPr>
      </w:pPr>
      <w:r>
        <w:rPr>
          <w:b w:val="0"/>
          <w:szCs w:val="32"/>
        </w:rPr>
        <w:t xml:space="preserve">      </w:t>
      </w:r>
      <w:r>
        <w:rPr>
          <w:b w:val="0"/>
          <w:sz w:val="28"/>
          <w:szCs w:val="28"/>
        </w:rPr>
        <w:t xml:space="preserve">Уважаемый президиум, уважаемые жители, разрешите ознакомить Вас с работой ОМВД России по Тимашевскому району, сложившейся на территории Днепровского с/поселения в 2020 году. </w:t>
      </w:r>
    </w:p>
    <w:p w:rsidR="00E86856" w:rsidRDefault="00E86856" w:rsidP="00021C95">
      <w:pPr>
        <w:ind w:left="-426" w:firstLine="1135"/>
        <w:jc w:val="both"/>
        <w:rPr>
          <w:sz w:val="28"/>
          <w:szCs w:val="28"/>
        </w:rPr>
      </w:pPr>
      <w:r>
        <w:rPr>
          <w:sz w:val="28"/>
          <w:szCs w:val="28"/>
        </w:rPr>
        <w:t>Днепровское сельское поселения включает в себя два административных участка № 32, который обслуживаю я старший УУП ОМВД России по Тимашевскому району майор полиции Труфанов Н.А. и № 33, который обслуживает ст. УУП ОМВД России по Тимашевскому району майор полиции Сугаков А.С. Прием граждан осуществляется 3</w:t>
      </w:r>
      <w:r>
        <w:rPr>
          <w:spacing w:val="20"/>
          <w:sz w:val="28"/>
          <w:szCs w:val="28"/>
        </w:rPr>
        <w:t xml:space="preserve"> раза в неделю вторник и четверг с 17 ч. 00 м. до 19 ч. 00 м. суббота с 15 ч. 00 м. до 16 ч. 00 м.</w:t>
      </w:r>
    </w:p>
    <w:p w:rsidR="00E86856" w:rsidRDefault="00E86856" w:rsidP="00021C9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текущем периоде был осуществлен комплекс мер в рамках реализации оперативно профилактических мероприятий по поддержанию стабильной обстановке на участке, недопущения совершения тяжких и особо тяжких преступлений против жизни и здоровья граждан. </w:t>
      </w:r>
    </w:p>
    <w:p w:rsidR="00E86856" w:rsidRDefault="00E86856" w:rsidP="00021C95">
      <w:pPr>
        <w:pStyle w:val="a5"/>
        <w:ind w:left="-426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2020 года проделана работа, направленная на обеспечение личной безопасности граждан, охраны общественного порядка, предупреждение и раскрытие преступлений, пресечение административных правонарушений, осуществление профилактического контроля, укрепление связи с населением. </w:t>
      </w:r>
    </w:p>
    <w:p w:rsidR="00E86856" w:rsidRDefault="00E86856" w:rsidP="00021C9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на территории Днепровского сельского поселения всего зарегистрировано 39 преступления, раскрыто - 21, из них: </w:t>
      </w:r>
    </w:p>
    <w:p w:rsidR="00E86856" w:rsidRDefault="00E86856" w:rsidP="00021C95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было пресечено 56 административных правонарушений, из них по ст. 6.1.1-5, 6.9-9, 7.27-</w:t>
      </w:r>
      <w:proofErr w:type="gramStart"/>
      <w:r>
        <w:rPr>
          <w:rFonts w:ascii="Times New Roman" w:hAnsi="Times New Roman" w:cs="Times New Roman"/>
          <w:sz w:val="28"/>
          <w:szCs w:val="28"/>
        </w:rPr>
        <w:t>1,19.15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-13,19.24-2, 20.6.1-4, 20.1-2 КоАП РФ. По иным статьям КоАП РФ составлено 20 протоколов.  </w:t>
      </w:r>
    </w:p>
    <w:p w:rsidR="00E86856" w:rsidRDefault="00E86856" w:rsidP="00021C95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175 материалов проверки по заявлениям, сообщениям граждан.</w:t>
      </w:r>
    </w:p>
    <w:p w:rsidR="00E86856" w:rsidRDefault="00E86856" w:rsidP="00021C95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обслуживаемом административном участке состоит 13 человек, из них: лица, состоящие под административным надзором - 3, лица, формально подпадающие под административный надзор – 8, лицо допустившее нарушение в сфере семейно-бытовых отношений -2</w:t>
      </w:r>
      <w:r>
        <w:rPr>
          <w:rFonts w:ascii="Times New Roman" w:hAnsi="Times New Roman"/>
          <w:sz w:val="28"/>
          <w:szCs w:val="28"/>
        </w:rPr>
        <w:t>. На учете в уголовно-исполнительной инспекции - 5. Все рассмотрены на Совете профилактике.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856" w:rsidRDefault="00E86856" w:rsidP="00021C95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общественного доверия и поддержки граждан на обслуживаемом участке постоянно проводится подворный (поквартирный) обход, раздаются памятки по профилактике имущественных преступлений, антитеррористической безопасности, визитные карточки с номерами сотовых корпоративных телефонов.  В текущем году вручено 222 памятки. </w:t>
      </w:r>
    </w:p>
    <w:p w:rsidR="00E86856" w:rsidRDefault="00E86856" w:rsidP="00021C95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населением проводятся беседы о взаимодействии с органами правопорядка по предупреждению, пресечению и раскрытию преступлений и правонарушений.</w:t>
      </w:r>
    </w:p>
    <w:p w:rsidR="00E86856" w:rsidRDefault="00E86856" w:rsidP="00021C95">
      <w:pPr>
        <w:spacing w:before="100" w:line="256" w:lineRule="auto"/>
        <w:ind w:left="-426" w:right="-8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 проведенного анализа совершенных преступлений видно, что в основном совершаются кражи личной собственности граждан и имущества агрофирмы</w:t>
      </w:r>
      <w:r w:rsidR="00021C95">
        <w:rPr>
          <w:sz w:val="28"/>
          <w:szCs w:val="28"/>
        </w:rPr>
        <w:t>,</w:t>
      </w:r>
      <w:r>
        <w:rPr>
          <w:sz w:val="28"/>
          <w:szCs w:val="28"/>
        </w:rPr>
        <w:t xml:space="preserve"> но также имеются факты проявления хулиганских действий на почве </w:t>
      </w:r>
      <w:r>
        <w:rPr>
          <w:sz w:val="28"/>
          <w:szCs w:val="28"/>
        </w:rPr>
        <w:lastRenderedPageBreak/>
        <w:t>семе</w:t>
      </w:r>
      <w:r w:rsidR="00021C95">
        <w:rPr>
          <w:sz w:val="28"/>
          <w:szCs w:val="28"/>
        </w:rPr>
        <w:t>йно-</w:t>
      </w:r>
      <w:r>
        <w:rPr>
          <w:sz w:val="28"/>
          <w:szCs w:val="28"/>
        </w:rPr>
        <w:t xml:space="preserve">бытовых отношений и на почве пьянства, поэтому нам и общественности надо более принципиально подходить </w:t>
      </w:r>
      <w:r w:rsidR="00021C95">
        <w:rPr>
          <w:sz w:val="28"/>
          <w:szCs w:val="28"/>
        </w:rPr>
        <w:t>к лицам,</w:t>
      </w:r>
      <w:r>
        <w:rPr>
          <w:sz w:val="28"/>
          <w:szCs w:val="28"/>
        </w:rPr>
        <w:t xml:space="preserve"> допускающим эти правонарушения и уделять внимание их предотвращению и профилактике. </w:t>
      </w:r>
    </w:p>
    <w:p w:rsidR="00E86856" w:rsidRDefault="00E86856" w:rsidP="00021C95">
      <w:pPr>
        <w:pStyle w:val="3"/>
        <w:ind w:left="-426" w:right="-1"/>
        <w:jc w:val="both"/>
        <w:rPr>
          <w:szCs w:val="28"/>
        </w:rPr>
      </w:pPr>
      <w:r>
        <w:rPr>
          <w:szCs w:val="28"/>
        </w:rPr>
        <w:t>В нашем поселении имеются граждане, включенные в так называемую группу риска в отношении которых нами совместно с казачеством, администрацией и общественностью, проводятся профилактические мероприятия, направленные на недопущение повторных преступлений с их стороны и не допущению правонарушений и преступлений в сфере семейно- бытовых отношений.</w:t>
      </w:r>
    </w:p>
    <w:p w:rsidR="00E86856" w:rsidRDefault="00E86856" w:rsidP="00021C95">
      <w:pPr>
        <w:pStyle w:val="3"/>
        <w:ind w:left="-426" w:right="-1" w:firstLine="710"/>
        <w:jc w:val="both"/>
        <w:rPr>
          <w:b/>
          <w:szCs w:val="28"/>
        </w:rPr>
      </w:pPr>
      <w:r>
        <w:rPr>
          <w:szCs w:val="28"/>
        </w:rPr>
        <w:t xml:space="preserve">    Также на территории днепровского сельского поселения работает совет профилактики, который создан для повышения роли профилактической работы с лицами состоящими на профилактических учётах. Это лица ранее судимые, лица условно осужденные, лица злоупотребляющие спиртными напитками, наркоманы, несовершеннолетние правонарушители. В 2020 году проведено </w:t>
      </w:r>
      <w:r>
        <w:rPr>
          <w:b/>
          <w:szCs w:val="28"/>
        </w:rPr>
        <w:t>7 заседаний совета профилактики.</w:t>
      </w:r>
    </w:p>
    <w:p w:rsidR="00E86856" w:rsidRDefault="00E86856" w:rsidP="00021C95">
      <w:pPr>
        <w:pStyle w:val="3"/>
        <w:ind w:left="-426" w:right="-1" w:firstLine="426"/>
        <w:jc w:val="both"/>
        <w:rPr>
          <w:szCs w:val="28"/>
        </w:rPr>
      </w:pPr>
      <w:r>
        <w:rPr>
          <w:szCs w:val="28"/>
        </w:rPr>
        <w:t xml:space="preserve">    С 1</w:t>
      </w:r>
      <w:r w:rsidR="00021C95">
        <w:rPr>
          <w:szCs w:val="28"/>
        </w:rPr>
        <w:t xml:space="preserve"> августа 2008 года введён закон № 1539 «</w:t>
      </w:r>
      <w:r>
        <w:rPr>
          <w:szCs w:val="28"/>
        </w:rPr>
        <w:t xml:space="preserve">О мерах по профилактике безнадзорности и правонарушений несовершеннолетних в КК». В рамках реализации закона нами совместно с администрацией ДСП, казачеством и общественностью ежедневно проводятся рейдовые мероприятия, которые принесли положительные результаты. Несовершеннолетних на улицах после 22 часов стало на много меньше. </w:t>
      </w:r>
    </w:p>
    <w:p w:rsidR="00E86856" w:rsidRDefault="00E86856" w:rsidP="00021C95">
      <w:pPr>
        <w:ind w:left="-426" w:right="-1" w:firstLine="71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последнее время в Тимашевском районе а так же на территории нашего поселения участились факты совершения мошеннических действий в отношении граждан. Неизвестные злоумышленники звонят на сотовые и стационарные телефоны граждан и сообщают о чрезвычайных происшествиях якобы произошедших с их детьми или близкими родственниками. Оказывают при этом морально психологическое давление, объясняя, что для урегулирования проблемы необходимо перечислить ден</w:t>
      </w:r>
      <w:bookmarkStart w:id="0" w:name="_GoBack"/>
      <w:bookmarkEnd w:id="0"/>
      <w:r>
        <w:rPr>
          <w:color w:val="FF0000"/>
          <w:sz w:val="28"/>
          <w:szCs w:val="28"/>
        </w:rPr>
        <w:t>ежные средства на счёт в банке либо на телефонный номер через терминал оплаты. Уважаемые граждане будьте бдительны, если с вами всё-таки произошла подобная ситуация, ни в коем случае ни надо паниковать и бросаться сразу перечислять деньги, а попытаться созвониться с тем, с кем яко бы случилось несчастье. Выяснить все обстоятельства и выяснить, что случилось на самом деле.</w:t>
      </w:r>
    </w:p>
    <w:p w:rsidR="00E86856" w:rsidRDefault="00E86856" w:rsidP="00021C95">
      <w:pPr>
        <w:ind w:left="-426" w:right="-1" w:firstLine="71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Так же держателям банковских карт приходят СМС сооб</w:t>
      </w:r>
      <w:r w:rsidR="00021C95">
        <w:rPr>
          <w:color w:val="FF0000"/>
          <w:sz w:val="28"/>
          <w:szCs w:val="28"/>
        </w:rPr>
        <w:t>щения, о том, что их карта забло</w:t>
      </w:r>
      <w:r>
        <w:rPr>
          <w:color w:val="FF0000"/>
          <w:sz w:val="28"/>
          <w:szCs w:val="28"/>
        </w:rPr>
        <w:t>кирована, и для разблокирования карты необходимо позвонить по телефону, который указан в СМС сообщении. После звонка по телефону, злоумышленники представляются службой безопасности б</w:t>
      </w:r>
      <w:r w:rsidR="00021C95">
        <w:rPr>
          <w:color w:val="FF0000"/>
          <w:sz w:val="28"/>
          <w:szCs w:val="28"/>
        </w:rPr>
        <w:t>анка, либо работниками банка, и говорят,</w:t>
      </w:r>
      <w:r>
        <w:rPr>
          <w:color w:val="FF0000"/>
          <w:sz w:val="28"/>
          <w:szCs w:val="28"/>
        </w:rPr>
        <w:t xml:space="preserve"> что для того что бы разблокировать банковс</w:t>
      </w:r>
      <w:r w:rsidR="00021C95">
        <w:rPr>
          <w:color w:val="FF0000"/>
          <w:sz w:val="28"/>
          <w:szCs w:val="28"/>
        </w:rPr>
        <w:t xml:space="preserve">кую карту необходимо перевести </w:t>
      </w:r>
      <w:r>
        <w:rPr>
          <w:color w:val="FF0000"/>
          <w:sz w:val="28"/>
          <w:szCs w:val="28"/>
        </w:rPr>
        <w:t xml:space="preserve">некоторую сумму денег. Ни в коем случае ни нужно реагировать на подобные СМС сообщения, и если у вас есть </w:t>
      </w:r>
      <w:r w:rsidR="00021C95">
        <w:rPr>
          <w:color w:val="FF0000"/>
          <w:sz w:val="28"/>
          <w:szCs w:val="28"/>
        </w:rPr>
        <w:t>какие-то</w:t>
      </w:r>
      <w:r>
        <w:rPr>
          <w:color w:val="FF0000"/>
          <w:sz w:val="28"/>
          <w:szCs w:val="28"/>
        </w:rPr>
        <w:t xml:space="preserve"> сомнения, лучше обратиться в отделение Вашего банка.</w:t>
      </w:r>
    </w:p>
    <w:p w:rsidR="00E86856" w:rsidRDefault="00021C95" w:rsidP="00021C95">
      <w:pPr>
        <w:pStyle w:val="3"/>
        <w:ind w:left="-426" w:right="-1" w:firstLine="852"/>
        <w:jc w:val="both"/>
        <w:rPr>
          <w:szCs w:val="28"/>
        </w:rPr>
      </w:pPr>
      <w:r>
        <w:rPr>
          <w:szCs w:val="28"/>
        </w:rPr>
        <w:t>Кроме того,</w:t>
      </w:r>
      <w:r w:rsidR="00E86856">
        <w:rPr>
          <w:szCs w:val="28"/>
        </w:rPr>
        <w:t xml:space="preserve"> хочу напомнить, о необходимости проявлять бдит</w:t>
      </w:r>
      <w:r>
        <w:rPr>
          <w:szCs w:val="28"/>
        </w:rPr>
        <w:t>ельность. В случаях обнаружения</w:t>
      </w:r>
      <w:r w:rsidR="00E86856">
        <w:rPr>
          <w:szCs w:val="28"/>
        </w:rPr>
        <w:t xml:space="preserve"> подозрительных предметов и вещей, длительно стоящего без присмотра транспорта, а также о фактах появления на территории поселения подозрите</w:t>
      </w:r>
      <w:r>
        <w:rPr>
          <w:szCs w:val="28"/>
        </w:rPr>
        <w:t xml:space="preserve">льных лиц убедительная просьба </w:t>
      </w:r>
      <w:r w:rsidR="00E86856">
        <w:rPr>
          <w:szCs w:val="28"/>
        </w:rPr>
        <w:t>немедленно сообщать в полицию.</w:t>
      </w:r>
    </w:p>
    <w:p w:rsidR="00E86856" w:rsidRDefault="00E86856" w:rsidP="00021C95">
      <w:pPr>
        <w:pStyle w:val="3"/>
        <w:ind w:left="-426" w:right="-1"/>
        <w:jc w:val="both"/>
        <w:rPr>
          <w:szCs w:val="28"/>
        </w:rPr>
      </w:pPr>
      <w:r>
        <w:rPr>
          <w:szCs w:val="28"/>
        </w:rPr>
        <w:lastRenderedPageBreak/>
        <w:t xml:space="preserve">             В завершении своего выступления особую благодарность хочу выразить администрации Днепровского сельского поселения и казачеству, которые помогают нам в охране общественного порядка и в раскрытии преступлений. </w:t>
      </w:r>
    </w:p>
    <w:p w:rsidR="00E86856" w:rsidRDefault="00E86856" w:rsidP="00021C95">
      <w:pPr>
        <w:ind w:left="-426"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Вас и для меня необходима постоянная связь и взаимная информированность, постоянная совместная борьба с преступностью и правонарушениями. Только так мы сумеем преодолеть ее натиск, уберечь себя, своих детей, родных и близких, свое имущество от преступных посягательств. </w:t>
      </w:r>
    </w:p>
    <w:p w:rsidR="00E86856" w:rsidRDefault="00E86856" w:rsidP="00E86856">
      <w:pPr>
        <w:ind w:left="-426" w:right="-1141" w:firstLine="900"/>
        <w:jc w:val="both"/>
        <w:rPr>
          <w:sz w:val="28"/>
          <w:szCs w:val="28"/>
        </w:rPr>
      </w:pPr>
    </w:p>
    <w:p w:rsidR="001772B2" w:rsidRDefault="001772B2"/>
    <w:sectPr w:rsidR="0017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AB"/>
    <w:rsid w:val="00021C95"/>
    <w:rsid w:val="001772B2"/>
    <w:rsid w:val="002B6DAB"/>
    <w:rsid w:val="00E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D68D2-7E65-48FE-AA95-385C85BF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6856"/>
    <w:pPr>
      <w:ind w:right="-483"/>
      <w:jc w:val="both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E868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86856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868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868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868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1C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C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ууп</dc:creator>
  <cp:keywords/>
  <dc:description/>
  <cp:lastModifiedBy>Specialist</cp:lastModifiedBy>
  <cp:revision>4</cp:revision>
  <cp:lastPrinted>2021-02-09T08:26:00Z</cp:lastPrinted>
  <dcterms:created xsi:type="dcterms:W3CDTF">2002-01-04T15:03:00Z</dcterms:created>
  <dcterms:modified xsi:type="dcterms:W3CDTF">2021-02-09T08:29:00Z</dcterms:modified>
</cp:coreProperties>
</file>