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3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10.09.2026</w:t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</w:r>
    </w:p>
    <w:p>
      <w:pPr>
        <w:pStyle w:val="Normal"/>
        <w:spacing w:lineRule="auto" w:line="360"/>
        <w:jc w:val="both"/>
        <w:rPr>
          <w:rFonts w:ascii="Montserrat" w:hAnsi="Montserrat" w:cs="Montserrat"/>
          <w:b/>
          <w:bCs/>
          <w:color w:themeColor="text1" w:val="000000"/>
        </w:rPr>
      </w:pPr>
      <w:r>
        <w:rPr>
          <w:rFonts w:eastAsia="Montserrat" w:cs="Montserrat" w:ascii="Montserrat" w:hAnsi="Montserrat"/>
          <w:b/>
          <w:bCs/>
          <w:color w:themeColor="text1" w:val="000000"/>
        </w:rPr>
        <w:t>35,3 тыс. медицинских работников Кубани получают специальную социальную выплату от Отделения СФР по Краснодарскому краю</w:t>
      </w:r>
    </w:p>
    <w:p>
      <w:pPr>
        <w:pStyle w:val="Normal"/>
        <w:spacing w:lineRule="auto" w:line="360"/>
        <w:jc w:val="both"/>
        <w:rPr>
          <w:rFonts w:ascii="Montserrat" w:hAnsi="Montserrat" w:cs="Montserrat"/>
          <w:b/>
          <w:bCs/>
          <w:color w:themeColor="text1" w:val="000000"/>
        </w:rPr>
      </w:pPr>
      <w:r>
        <w:rPr>
          <w:rFonts w:cs="Montserrat" w:ascii="Montserrat" w:hAnsi="Montserrat"/>
          <w:b/>
          <w:bCs/>
          <w:color w:themeColor="text1" w:val="000000"/>
        </w:rPr>
      </w:r>
    </w:p>
    <w:p>
      <w:pPr>
        <w:pStyle w:val="Normal"/>
        <w:spacing w:lineRule="auto" w:line="360"/>
        <w:jc w:val="both"/>
        <w:rPr>
          <w:rFonts w:ascii="Montserrat" w:hAnsi="Montserrat" w:cs="Montserrat"/>
          <w:color w:val="575757"/>
        </w:rPr>
      </w:pPr>
      <w:r>
        <w:rPr>
          <w:rFonts w:eastAsia="Montserrat" w:cs="Montserrat" w:ascii="Montserrat" w:hAnsi="Montserrat"/>
          <w:color w:val="575757"/>
        </w:rPr>
        <w:t xml:space="preserve">Размер зависит от должности, типа учреждения и численности населённого пункта. Также влияет нагрузка — соотношение фактически отработанных часов и нормы рабочих часов за месяц. Если результат равен или больше единицы, соцвыплату назначат в максимальном размере. Меньше единицы — пересчитают пропорционально полученному значению. Так, врачи в небольших городах могут рассчитывать на выплату до 50 тыс. рублей, средний персонал — до 30 тысяч. </w:t>
      </w:r>
    </w:p>
    <w:p>
      <w:pPr>
        <w:pStyle w:val="Normal"/>
        <w:spacing w:lineRule="auto" w:line="360"/>
        <w:jc w:val="both"/>
        <w:rPr>
          <w:rFonts w:ascii="Montserrat" w:hAnsi="Montserrat" w:cs="Montserrat"/>
          <w:color w:val="575757"/>
        </w:rPr>
      </w:pPr>
      <w:r>
        <w:rPr>
          <w:rFonts w:cs="Montserrat" w:ascii="Montserrat" w:hAnsi="Montserrat"/>
          <w:color w:val="575757"/>
        </w:rPr>
      </w:r>
    </w:p>
    <w:p>
      <w:pPr>
        <w:pStyle w:val="Normal"/>
        <w:spacing w:lineRule="auto" w:line="360"/>
        <w:jc w:val="both"/>
        <w:rPr>
          <w:rFonts w:ascii="Montserrat" w:hAnsi="Montserrat" w:cs="Montserrat"/>
          <w:color w:val="575757"/>
        </w:rPr>
      </w:pPr>
      <w:r>
        <w:rPr>
          <w:rFonts w:eastAsia="Montserrat" w:cs="Montserrat" w:ascii="Montserrat" w:hAnsi="Montserrat"/>
          <w:color w:val="575757"/>
        </w:rPr>
        <w:t>Выплата назначается беззаявительно на основании реестров от медицинских организаций, деньги поступают в течение семи рабочих дней после получения их Отделением Социального фонда России по Краснодарскому краю.</w:t>
      </w:r>
    </w:p>
    <w:p>
      <w:pPr>
        <w:pStyle w:val="Normal"/>
        <w:spacing w:lineRule="auto" w:line="360"/>
        <w:jc w:val="both"/>
        <w:rPr>
          <w:rFonts w:ascii="Montserrat" w:hAnsi="Montserrat" w:cs="Montserrat"/>
          <w:color w:val="575757"/>
        </w:rPr>
      </w:pPr>
      <w:r>
        <w:rPr>
          <w:rFonts w:cs="Montserrat" w:ascii="Montserrat" w:hAnsi="Montserrat"/>
          <w:color w:val="575757"/>
        </w:rPr>
      </w:r>
    </w:p>
    <w:p>
      <w:pPr>
        <w:pStyle w:val="Normal"/>
        <w:spacing w:lineRule="auto" w:line="360"/>
        <w:jc w:val="both"/>
        <w:rPr>
          <w:rFonts w:ascii="Montserrat" w:hAnsi="Montserrat" w:cs="Montserrat"/>
          <w:color w:val="575757"/>
        </w:rPr>
      </w:pPr>
      <w:r>
        <w:rPr>
          <w:rFonts w:eastAsia="Montserrat" w:cs="Montserrat" w:ascii="Montserrat" w:hAnsi="Montserrat"/>
          <w:color w:val="575757"/>
        </w:rPr>
        <w:t>С начала года на поддержку медработников направлено свыше 4,6 млрд рублей. Эти  средства направлены на поддержку специалистов, оказывающих медицинскую  помощь в рамках базовой и территориальных программ обязательного  медицинского страхования.</w:t>
      </w:r>
      <w:bookmarkStart w:id="0" w:name="_GoBack"/>
      <w:bookmarkEnd w:id="0"/>
    </w:p>
    <w:p>
      <w:pPr>
        <w:pStyle w:val="Normal"/>
        <w:spacing w:lineRule="auto" w:line="360"/>
        <w:jc w:val="both"/>
        <w:rPr>
          <w:rFonts w:ascii="Montserrat" w:hAnsi="Montserrat" w:cs="Montserrat"/>
          <w:color w:val="575757"/>
        </w:rPr>
      </w:pPr>
      <w:r>
        <w:rPr>
          <w:rFonts w:cs="Montserrat" w:ascii="Montserrat" w:hAnsi="Montserrat"/>
          <w:color w:val="575757"/>
        </w:rPr>
      </w:r>
    </w:p>
    <w:tbl>
      <w:tblPr>
        <w:tblStyle w:val="affb"/>
        <w:tblW w:w="1034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42"/>
      </w:tblGrid>
      <w:tr>
        <w:trPr/>
        <w:tc>
          <w:tcPr>
            <w:tcW w:w="10342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pBdr/>
              <w:spacing w:lineRule="auto" w:line="360" w:before="0" w:after="0"/>
              <w:jc w:val="both"/>
              <w:rPr>
                <w:rFonts w:ascii="Montserrat" w:hAnsi="Montserrat" w:cs="Montserrat"/>
                <w:color w:val="575757"/>
              </w:rPr>
            </w:pPr>
            <w:r>
              <w:rPr>
                <w:rFonts w:eastAsia="Montserrat" w:cs="Montserrat" w:ascii="Montserrat" w:hAnsi="Montserrat"/>
                <w:i/>
                <w:color w:val="575757"/>
                <w:kern w:val="0"/>
                <w:highlight w:val="white"/>
                <w:lang w:val="ru-RU" w:eastAsia="en-US" w:bidi="ar-SA"/>
              </w:rPr>
              <w:t>«</w:t>
            </w:r>
            <w:r>
              <w:rPr>
                <w:rFonts w:eastAsia="Montserrat" w:cs="Montserrat" w:ascii="Montserrat" w:hAnsi="Montserrat"/>
                <w:i/>
                <w:color w:val="575757"/>
                <w:kern w:val="0"/>
                <w:lang w:val="ru-RU" w:eastAsia="en-US" w:bidi="ar-SA"/>
              </w:rPr>
              <w:t>Денежные средства перечисляются получателям на карту «Мир» не позднее последнего дня месяца, в котором были получены соответствующие реестры. Уведомление о факте перечисления выплаты автоматически поступает медработникам в личный кабинет на портале госуслуг</w:t>
            </w:r>
            <w:r>
              <w:rPr>
                <w:rFonts w:eastAsia="Montserrat" w:cs="Montserrat" w:ascii="Montserrat" w:hAnsi="Montserrat"/>
                <w:i/>
                <w:color w:val="575757"/>
                <w:kern w:val="0"/>
                <w:highlight w:val="white"/>
                <w:lang w:val="ru-RU" w:eastAsia="en-US" w:bidi="ar-SA"/>
              </w:rPr>
              <w:t>»,</w:t>
            </w:r>
            <w:r>
              <w:rPr>
                <w:rFonts w:eastAsia="Montserrat" w:cs="Montserrat" w:ascii="Montserrat" w:hAnsi="Montserrat"/>
                <w:color w:val="575757"/>
                <w:kern w:val="0"/>
                <w:highlight w:val="white"/>
                <w:lang w:val="ru-RU" w:eastAsia="en-US" w:bidi="ar-SA"/>
              </w:rPr>
              <w:t xml:space="preserve"> — отметил управляющий Отделением СФР по Краснодарскому краю </w:t>
            </w:r>
            <w:r>
              <w:rPr>
                <w:rFonts w:eastAsia="Montserrat" w:cs="Montserrat" w:ascii="Montserrat" w:hAnsi="Montserrat"/>
                <w:b/>
                <w:color w:val="575757"/>
                <w:kern w:val="0"/>
                <w:highlight w:val="white"/>
                <w:lang w:val="ru-RU" w:eastAsia="en-US" w:bidi="ar-SA"/>
              </w:rPr>
              <w:t>Дмитрий Фурса</w:t>
            </w:r>
            <w:r>
              <w:rPr>
                <w:rFonts w:eastAsia="Montserrat" w:cs="Montserrat" w:ascii="Montserrat" w:hAnsi="Montserrat"/>
                <w:color w:val="575757"/>
                <w:kern w:val="0"/>
                <w:highlight w:val="white"/>
                <w:lang w:val="ru-RU" w:eastAsia="en-US" w:bidi="ar-SA"/>
              </w:rPr>
              <w:t>.</w:t>
            </w:r>
          </w:p>
        </w:tc>
      </w:tr>
    </w:tbl>
    <w:p>
      <w:pPr>
        <w:pStyle w:val="Normal"/>
        <w:pBdr/>
        <w:spacing w:lineRule="auto" w:line="360"/>
        <w:jc w:val="both"/>
        <w:rPr>
          <w:rFonts w:ascii="Montserrat" w:hAnsi="Montserrat" w:cs="Montserrat"/>
          <w:color w:val="575757"/>
        </w:rPr>
      </w:pPr>
      <w:r>
        <w:rPr>
          <w:rFonts w:cs="Montserrat" w:ascii="Montserrat" w:hAnsi="Montserrat"/>
          <w:color w:val="575757"/>
        </w:rPr>
      </w:r>
    </w:p>
    <w:p>
      <w:pPr>
        <w:pStyle w:val="Normal"/>
        <w:pBdr/>
        <w:spacing w:lineRule="auto" w:line="360"/>
        <w:jc w:val="both"/>
        <w:rPr>
          <w:rFonts w:ascii="Montserrat" w:hAnsi="Montserrat" w:cs="Montserrat"/>
          <w:color w:val="575757"/>
        </w:rPr>
      </w:pPr>
      <w:r>
        <w:rPr>
          <w:rFonts w:eastAsia="Montserrat" w:cs="Montserrat" w:ascii="Montserrat" w:hAnsi="Montserrat"/>
          <w:color w:val="575757"/>
        </w:rPr>
        <w:t xml:space="preserve">Подробнее о специальной социальной выплате для медработников можно узнать на официальном </w:t>
      </w:r>
      <w:hyperlink r:id="rId2" w:tooltip="https://sfr.gov.ru/medicine_organization/special_payout">
        <w:r>
          <w:rPr>
            <w:rStyle w:val="Hyperlink"/>
            <w:rFonts w:eastAsia="Montserrat" w:cs="Montserrat" w:ascii="Montserrat" w:hAnsi="Montserrat"/>
            <w:color w:val="575757"/>
          </w:rPr>
          <w:t>сайте СФР</w:t>
        </w:r>
      </w:hyperlink>
      <w:r>
        <w:rPr>
          <w:rFonts w:eastAsia="Montserrat" w:cs="Montserrat" w:ascii="Montserrat" w:hAnsi="Montserrat"/>
          <w:color w:val="575757"/>
        </w:rPr>
        <w:t>.</w:t>
      </w:r>
    </w:p>
    <w:p>
      <w:pPr>
        <w:pStyle w:val="Normal"/>
        <w:pBdr/>
        <w:spacing w:lineRule="auto" w:line="360"/>
        <w:jc w:val="both"/>
        <w:rPr>
          <w:rFonts w:ascii="Montserrat" w:hAnsi="Montserrat" w:cs="Montserrat"/>
          <w:color w:val="575757"/>
        </w:rPr>
      </w:pPr>
      <w:r>
        <w:rPr>
          <w:rFonts w:cs="Montserrat" w:ascii="Montserrat" w:hAnsi="Montserrat"/>
          <w:color w:val="575757"/>
        </w:rPr>
      </w:r>
    </w:p>
    <w:p>
      <w:pPr>
        <w:pStyle w:val="Normal"/>
        <w:pBdr/>
        <w:spacing w:lineRule="auto" w:line="360"/>
        <w:jc w:val="both"/>
        <w:rPr>
          <w:rFonts w:ascii="Montserrat" w:hAnsi="Montserrat" w:cs="Montserrat"/>
          <w:color w:val="575757"/>
        </w:rPr>
      </w:pPr>
      <w:r>
        <w:rPr>
          <w:rFonts w:eastAsia="Montserrat" w:cs="Montserrat" w:ascii="Montserrat" w:hAnsi="Montserrat"/>
          <w:color w:val="575757"/>
          <w:highlight w:val="white"/>
        </w:rPr>
        <w:t>Если остались вопросы, обратитесь в единый контакт-центр (ЕКЦ): 8 (800) 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p>
      <w:pPr>
        <w:pStyle w:val="Normal"/>
        <w:rPr>
          <w:rFonts w:ascii="Montserrat" w:hAnsi="Montserrat"/>
          <w:b/>
          <w:bCs/>
          <w:sz w:val="14"/>
          <w:szCs w:val="14"/>
        </w:rPr>
      </w:pPr>
      <w:r>
        <w:rPr>
          <w:rFonts w:ascii="Montserrat" w:hAnsi="Montserrat"/>
          <w:b/>
          <w:bCs/>
          <w:sz w:val="14"/>
          <w:szCs w:val="14"/>
        </w:rPr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51B6DCA0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51B6DCA0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0" wp14:anchorId="131D40B3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131D40B3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uiPriority w:val="29"/>
    <w:qFormat/>
    <w:rPr>
      <w:i/>
      <w:iCs/>
      <w:color w:themeColor="text1" w:themeTint="bf" w:val="404040"/>
    </w:rPr>
  </w:style>
  <w:style w:type="character" w:styleId="IntenseQuoteChar" w:customStyle="1">
    <w:name w:val="Intense Quote Char"/>
    <w:basedOn w:val="DefaultParagraphFont"/>
    <w:uiPriority w:val="30"/>
    <w:qFormat/>
    <w:rPr>
      <w:i/>
      <w:iCs/>
      <w:color w:themeColor="accent1" w:themeShade="bf" w:val="365F91"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FootnoteTextChar" w:customStyle="1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EndnoteTextChar" w:customStyle="1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6BFD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single" w:color="A6BFD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ABB59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single" w:color="9ABB59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9D0DE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single" w:color="99D0DE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396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single" w:color="FAC396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C3D69B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single" w:color="C3D69B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2CCDC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single" w:color="92CCDC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090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single" w:color="FAC090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medicine_organization/special_payout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BDD18-1661-4F99-AE27-D698E7EFF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LibreOffice/25.2.4.3$Windows_X86_64 LibreOffice_project/33e196637044ead23f5c3226cde09b47731f7e27</Application>
  <AppVersion>15.0000</AppVersion>
  <Pages>3</Pages>
  <Words>223</Words>
  <Characters>1555</Characters>
  <CharactersWithSpaces>1779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2026-09-09T10:12:00Z</dcterms:created>
  <dc:creator>Обиход Владимир Анатольевич</dc:creator>
  <dc:description/>
  <dc:language>ru-RU</dc:language>
  <cp:lastModifiedBy>Семенова Ангелина Михайловна</cp:lastModifiedBy>
  <dcterms:modified xsi:type="dcterms:W3CDTF">2026-09-09T10:16:00Z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